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D775" w14:textId="6C1053C0" w:rsidR="00D57BBA" w:rsidRPr="00D24665" w:rsidRDefault="00944D0C" w:rsidP="00D57BBA">
      <w:pPr>
        <w:pStyle w:val="Kop2"/>
        <w:rPr>
          <w:lang w:val="nl-BE"/>
        </w:rPr>
      </w:pPr>
      <w:r>
        <w:rPr>
          <w:lang w:val="nl-BE"/>
        </w:rPr>
        <w:t xml:space="preserve">Document </w:t>
      </w:r>
      <w:proofErr w:type="spellStart"/>
      <w:r>
        <w:rPr>
          <w:lang w:val="nl-BE"/>
        </w:rPr>
        <w:t>technique</w:t>
      </w:r>
      <w:proofErr w:type="spellEnd"/>
    </w:p>
    <w:p w14:paraId="7BEB12A8" w14:textId="29FE7F25" w:rsidR="00D57BBA" w:rsidRPr="00BA0D0C" w:rsidRDefault="00944D0C" w:rsidP="00D57BBA">
      <w:pPr>
        <w:pStyle w:val="Kop1"/>
        <w:rPr>
          <w:lang w:val="nl-BE"/>
        </w:rPr>
      </w:pPr>
      <w:bookmarkStart w:id="0" w:name="_Hlk9525824"/>
      <w:r>
        <w:rPr>
          <w:lang w:val="nl-BE"/>
        </w:rPr>
        <w:t>Systèmes collectifs d’évacuation de fumée</w:t>
      </w:r>
      <w:r w:rsidR="00CD6631">
        <w:rPr>
          <w:lang w:val="nl-BE"/>
        </w:rPr>
        <w:t>S</w:t>
      </w:r>
      <w:r>
        <w:rPr>
          <w:lang w:val="nl-BE"/>
        </w:rPr>
        <w:br/>
      </w:r>
      <w:r w:rsidR="00BA0D0C">
        <w:rPr>
          <w:lang w:val="nl-BE"/>
        </w:rPr>
        <w:t xml:space="preserve">ubbink </w:t>
      </w:r>
      <w:r w:rsidR="00BA0D0C" w:rsidRPr="00BA0D0C">
        <w:rPr>
          <w:lang w:val="nl-BE"/>
        </w:rPr>
        <w:t>clv pp/g</w:t>
      </w:r>
      <w:r w:rsidR="00BA0D0C">
        <w:rPr>
          <w:lang w:val="nl-BE"/>
        </w:rPr>
        <w:t>alva</w:t>
      </w:r>
    </w:p>
    <w:p w14:paraId="0437A2B5" w14:textId="77777777" w:rsidR="00D57BBA" w:rsidRPr="00BA0D0C" w:rsidRDefault="00D57BBA" w:rsidP="00D57BBA">
      <w:pPr>
        <w:rPr>
          <w:noProof/>
          <w:szCs w:val="20"/>
          <w:lang w:val="nl-BE"/>
        </w:rPr>
      </w:pPr>
    </w:p>
    <w:p w14:paraId="6569ADFA" w14:textId="11CED018" w:rsidR="00D57BBA" w:rsidRPr="00D57BBA" w:rsidRDefault="00D57BBA" w:rsidP="00D57BBA">
      <w:pPr>
        <w:rPr>
          <w:noProof/>
          <w:szCs w:val="20"/>
          <w:lang w:val="nl-BE"/>
        </w:rPr>
      </w:pPr>
      <w:r w:rsidRPr="00D57BBA">
        <w:rPr>
          <w:b/>
          <w:bCs/>
          <w:noProof/>
          <w:szCs w:val="20"/>
          <w:u w:val="single"/>
          <w:lang w:val="nl-BE"/>
        </w:rPr>
        <w:t>Fabri</w:t>
      </w:r>
      <w:r w:rsidR="00944D0C">
        <w:rPr>
          <w:b/>
          <w:bCs/>
          <w:noProof/>
          <w:szCs w:val="20"/>
          <w:u w:val="single"/>
          <w:lang w:val="nl-BE"/>
        </w:rPr>
        <w:t>quant</w:t>
      </w:r>
      <w:r w:rsidRPr="00D57BBA">
        <w:rPr>
          <w:noProof/>
          <w:szCs w:val="20"/>
          <w:lang w:val="nl-BE"/>
        </w:rPr>
        <w:tab/>
      </w:r>
      <w:r w:rsidRPr="00D57BBA">
        <w:rPr>
          <w:noProof/>
          <w:szCs w:val="20"/>
          <w:lang w:val="nl-BE"/>
        </w:rPr>
        <w:tab/>
        <w:t>Ubbink</w:t>
      </w:r>
    </w:p>
    <w:p w14:paraId="224440D0" w14:textId="77777777" w:rsidR="00D57BBA" w:rsidRPr="00D57BBA" w:rsidRDefault="00D57BBA" w:rsidP="00D57BBA">
      <w:pPr>
        <w:rPr>
          <w:b/>
          <w:bCs/>
          <w:noProof/>
          <w:szCs w:val="20"/>
          <w:lang w:val="nl-BE"/>
        </w:rPr>
      </w:pPr>
    </w:p>
    <w:p w14:paraId="0D2FD7C9" w14:textId="478ECB75" w:rsidR="00D57BBA" w:rsidRDefault="00944D0C" w:rsidP="00D57BBA">
      <w:pPr>
        <w:rPr>
          <w:noProof/>
          <w:szCs w:val="20"/>
          <w:lang w:val="nl-BE"/>
        </w:rPr>
      </w:pPr>
      <w:r>
        <w:rPr>
          <w:b/>
          <w:bCs/>
          <w:noProof/>
          <w:szCs w:val="20"/>
          <w:u w:val="single"/>
          <w:lang w:val="nl-BE"/>
        </w:rPr>
        <w:t>Marque déposée</w:t>
      </w:r>
      <w:r w:rsidR="00D57BBA" w:rsidRPr="00D57BBA">
        <w:rPr>
          <w:b/>
          <w:bCs/>
          <w:noProof/>
          <w:szCs w:val="20"/>
          <w:lang w:val="nl-BE"/>
        </w:rPr>
        <w:tab/>
      </w:r>
      <w:r w:rsidR="00D57BBA" w:rsidRPr="00D57BBA">
        <w:rPr>
          <w:noProof/>
          <w:szCs w:val="20"/>
          <w:lang w:val="nl-BE"/>
        </w:rPr>
        <w:tab/>
      </w:r>
      <w:r w:rsidR="00BA0D0C">
        <w:rPr>
          <w:noProof/>
          <w:szCs w:val="20"/>
          <w:lang w:val="nl-BE"/>
        </w:rPr>
        <w:t>CLV PP/Galva</w:t>
      </w:r>
    </w:p>
    <w:p w14:paraId="3F3910F6" w14:textId="77777777" w:rsidR="00BA0D0C" w:rsidRPr="00D57BBA" w:rsidRDefault="00BA0D0C" w:rsidP="00D57BBA">
      <w:pPr>
        <w:rPr>
          <w:noProof/>
          <w:szCs w:val="20"/>
          <w:lang w:val="nl-BE"/>
        </w:rPr>
      </w:pPr>
    </w:p>
    <w:bookmarkEnd w:id="0"/>
    <w:p w14:paraId="7F75E28D" w14:textId="7CAD70BE" w:rsidR="00D57BBA" w:rsidRPr="00D57BBA" w:rsidRDefault="00944D0C" w:rsidP="00D57BBA">
      <w:pPr>
        <w:rPr>
          <w:b/>
          <w:szCs w:val="20"/>
          <w:u w:val="single"/>
          <w:lang w:val="nl-BE"/>
        </w:rPr>
      </w:pPr>
      <w:proofErr w:type="spellStart"/>
      <w:r>
        <w:rPr>
          <w:b/>
          <w:szCs w:val="20"/>
          <w:u w:val="single"/>
          <w:lang w:val="nl-BE"/>
        </w:rPr>
        <w:t>Description</w:t>
      </w:r>
      <w:proofErr w:type="spellEnd"/>
      <w:r w:rsidR="00D57BBA" w:rsidRPr="00D57BBA">
        <w:rPr>
          <w:b/>
          <w:szCs w:val="20"/>
          <w:u w:val="single"/>
          <w:lang w:val="nl-BE"/>
        </w:rPr>
        <w:t xml:space="preserve"> </w:t>
      </w:r>
    </w:p>
    <w:p w14:paraId="1B447DED" w14:textId="126B0813" w:rsidR="00BA0D0C" w:rsidRDefault="00BA0D0C" w:rsidP="00D57BBA">
      <w:pPr>
        <w:pStyle w:val="80"/>
        <w:rPr>
          <w:bCs w:val="0"/>
          <w:color w:val="404040" w:themeColor="text1" w:themeTint="BF"/>
          <w:sz w:val="20"/>
          <w:szCs w:val="20"/>
        </w:rPr>
      </w:pPr>
      <w:proofErr w:type="spellStart"/>
      <w:r w:rsidRPr="00F225B9">
        <w:rPr>
          <w:b/>
          <w:color w:val="404040" w:themeColor="text1" w:themeTint="BF"/>
          <w:sz w:val="20"/>
          <w:szCs w:val="20"/>
        </w:rPr>
        <w:t>Co</w:t>
      </w:r>
      <w:r w:rsidR="00944D0C">
        <w:rPr>
          <w:b/>
          <w:color w:val="404040" w:themeColor="text1" w:themeTint="BF"/>
          <w:sz w:val="20"/>
          <w:szCs w:val="20"/>
        </w:rPr>
        <w:t>nduit</w:t>
      </w:r>
      <w:proofErr w:type="spellEnd"/>
      <w:r w:rsidR="008D3F3C">
        <w:rPr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8D3F3C">
        <w:rPr>
          <w:b/>
          <w:color w:val="404040" w:themeColor="text1" w:themeTint="BF"/>
          <w:sz w:val="20"/>
          <w:szCs w:val="20"/>
        </w:rPr>
        <w:t>collectif</w:t>
      </w:r>
      <w:proofErr w:type="spellEnd"/>
      <w:r w:rsidR="008D3F3C">
        <w:rPr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944D0C">
        <w:rPr>
          <w:b/>
          <w:color w:val="404040" w:themeColor="text1" w:themeTint="BF"/>
          <w:sz w:val="20"/>
          <w:szCs w:val="20"/>
        </w:rPr>
        <w:t>d</w:t>
      </w:r>
      <w:r w:rsidR="008D3F3C">
        <w:rPr>
          <w:b/>
          <w:color w:val="404040" w:themeColor="text1" w:themeTint="BF"/>
          <w:sz w:val="20"/>
          <w:szCs w:val="20"/>
        </w:rPr>
        <w:t>’évacuation</w:t>
      </w:r>
      <w:proofErr w:type="spellEnd"/>
      <w:r w:rsidR="008D3F3C">
        <w:rPr>
          <w:b/>
          <w:color w:val="404040" w:themeColor="text1" w:themeTint="BF"/>
          <w:sz w:val="20"/>
          <w:szCs w:val="20"/>
        </w:rPr>
        <w:t xml:space="preserve"> de </w:t>
      </w:r>
      <w:proofErr w:type="spellStart"/>
      <w:r w:rsidR="008D3F3C">
        <w:rPr>
          <w:b/>
          <w:color w:val="404040" w:themeColor="text1" w:themeTint="BF"/>
          <w:sz w:val="20"/>
          <w:szCs w:val="20"/>
        </w:rPr>
        <w:t>fumées</w:t>
      </w:r>
      <w:proofErr w:type="spellEnd"/>
      <w:r>
        <w:rPr>
          <w:bCs w:val="0"/>
          <w:color w:val="404040" w:themeColor="text1" w:themeTint="BF"/>
          <w:sz w:val="20"/>
          <w:szCs w:val="20"/>
        </w:rPr>
        <w:t xml:space="preserve">, </w:t>
      </w:r>
      <w:proofErr w:type="spellStart"/>
      <w:r w:rsidR="008D3F3C">
        <w:rPr>
          <w:bCs w:val="0"/>
          <w:color w:val="404040" w:themeColor="text1" w:themeTint="BF"/>
          <w:sz w:val="20"/>
          <w:szCs w:val="20"/>
        </w:rPr>
        <w:t>fonctionnant</w:t>
      </w:r>
      <w:proofErr w:type="spellEnd"/>
      <w:r w:rsidR="008D3F3C">
        <w:rPr>
          <w:bCs w:val="0"/>
          <w:color w:val="404040" w:themeColor="text1" w:themeTint="BF"/>
          <w:sz w:val="20"/>
          <w:szCs w:val="20"/>
        </w:rPr>
        <w:t xml:space="preserve"> en</w:t>
      </w:r>
      <w:r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8D3F3C">
        <w:rPr>
          <w:b/>
          <w:color w:val="404040" w:themeColor="text1" w:themeTint="BF"/>
          <w:sz w:val="20"/>
          <w:szCs w:val="20"/>
        </w:rPr>
        <w:t>surpression</w:t>
      </w:r>
      <w:proofErr w:type="spellEnd"/>
      <w:r>
        <w:rPr>
          <w:bCs w:val="0"/>
          <w:color w:val="404040" w:themeColor="text1" w:themeTint="BF"/>
          <w:sz w:val="20"/>
          <w:szCs w:val="20"/>
        </w:rPr>
        <w:t xml:space="preserve">, </w:t>
      </w:r>
      <w:r w:rsidR="008D3F3C">
        <w:rPr>
          <w:bCs w:val="0"/>
          <w:color w:val="404040" w:themeColor="text1" w:themeTint="BF"/>
          <w:sz w:val="20"/>
          <w:szCs w:val="20"/>
        </w:rPr>
        <w:t xml:space="preserve">pour </w:t>
      </w:r>
      <w:proofErr w:type="spellStart"/>
      <w:r w:rsidR="008D3F3C">
        <w:rPr>
          <w:bCs w:val="0"/>
          <w:color w:val="404040" w:themeColor="text1" w:themeTint="BF"/>
          <w:sz w:val="20"/>
          <w:szCs w:val="20"/>
        </w:rPr>
        <w:t>le</w:t>
      </w:r>
      <w:proofErr w:type="spellEnd"/>
      <w:r w:rsidR="008D3F3C">
        <w:rPr>
          <w:bCs w:val="0"/>
          <w:color w:val="404040" w:themeColor="text1" w:themeTint="BF"/>
          <w:sz w:val="20"/>
          <w:szCs w:val="20"/>
        </w:rPr>
        <w:t xml:space="preserve"> raccordement de</w:t>
      </w:r>
      <w:r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8D3F3C">
        <w:rPr>
          <w:b/>
          <w:color w:val="404040" w:themeColor="text1" w:themeTint="BF"/>
          <w:sz w:val="20"/>
          <w:szCs w:val="20"/>
        </w:rPr>
        <w:t>plusieurs</w:t>
      </w:r>
      <w:proofErr w:type="spellEnd"/>
      <w:r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8D3F3C">
        <w:rPr>
          <w:b/>
          <w:color w:val="404040" w:themeColor="text1" w:themeTint="BF"/>
          <w:sz w:val="20"/>
          <w:szCs w:val="20"/>
        </w:rPr>
        <w:t>chaudières</w:t>
      </w:r>
      <w:proofErr w:type="spellEnd"/>
      <w:r w:rsidR="008D3F3C">
        <w:rPr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8D3F3C">
        <w:rPr>
          <w:b/>
          <w:color w:val="404040" w:themeColor="text1" w:themeTint="BF"/>
          <w:sz w:val="20"/>
          <w:szCs w:val="20"/>
        </w:rPr>
        <w:t>gaz</w:t>
      </w:r>
      <w:proofErr w:type="spellEnd"/>
      <w:r w:rsidR="008D3F3C">
        <w:rPr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8D3F3C">
        <w:rPr>
          <w:b/>
          <w:color w:val="404040" w:themeColor="text1" w:themeTint="BF"/>
          <w:sz w:val="20"/>
          <w:szCs w:val="20"/>
        </w:rPr>
        <w:t>murales</w:t>
      </w:r>
      <w:proofErr w:type="spellEnd"/>
      <w:r w:rsidR="008D3F3C">
        <w:rPr>
          <w:b/>
          <w:color w:val="404040" w:themeColor="text1" w:themeTint="BF"/>
          <w:sz w:val="20"/>
          <w:szCs w:val="20"/>
        </w:rPr>
        <w:t xml:space="preserve"> à </w:t>
      </w:r>
      <w:proofErr w:type="spellStart"/>
      <w:r w:rsidR="008D3F3C">
        <w:rPr>
          <w:b/>
          <w:color w:val="404040" w:themeColor="text1" w:themeTint="BF"/>
          <w:sz w:val="20"/>
          <w:szCs w:val="20"/>
        </w:rPr>
        <w:t>condensation</w:t>
      </w:r>
      <w:proofErr w:type="spellEnd"/>
      <w:r>
        <w:rPr>
          <w:bCs w:val="0"/>
          <w:color w:val="404040" w:themeColor="text1" w:themeTint="BF"/>
          <w:sz w:val="20"/>
          <w:szCs w:val="20"/>
        </w:rPr>
        <w:t xml:space="preserve"> </w:t>
      </w:r>
      <w:r w:rsidR="008D3F3C">
        <w:rPr>
          <w:bCs w:val="0"/>
          <w:color w:val="404040" w:themeColor="text1" w:themeTint="BF"/>
          <w:sz w:val="20"/>
          <w:szCs w:val="20"/>
        </w:rPr>
        <w:t xml:space="preserve">de </w:t>
      </w:r>
      <w:proofErr w:type="spellStart"/>
      <w:r w:rsidR="008D3F3C">
        <w:rPr>
          <w:bCs w:val="0"/>
          <w:color w:val="404040" w:themeColor="text1" w:themeTint="BF"/>
          <w:sz w:val="20"/>
          <w:szCs w:val="20"/>
        </w:rPr>
        <w:t>même</w:t>
      </w:r>
      <w:proofErr w:type="spellEnd"/>
      <w:r w:rsidR="008D3F3C">
        <w:rPr>
          <w:bCs w:val="0"/>
          <w:color w:val="404040" w:themeColor="text1" w:themeTint="BF"/>
          <w:sz w:val="20"/>
          <w:szCs w:val="20"/>
        </w:rPr>
        <w:t xml:space="preserve"> marque et de </w:t>
      </w:r>
      <w:proofErr w:type="spellStart"/>
      <w:r w:rsidR="008D3F3C">
        <w:rPr>
          <w:bCs w:val="0"/>
          <w:color w:val="404040" w:themeColor="text1" w:themeTint="BF"/>
          <w:sz w:val="20"/>
          <w:szCs w:val="20"/>
        </w:rPr>
        <w:t>même</w:t>
      </w:r>
      <w:proofErr w:type="spellEnd"/>
      <w:r w:rsidR="008D3F3C">
        <w:rPr>
          <w:bCs w:val="0"/>
          <w:color w:val="404040" w:themeColor="text1" w:themeTint="BF"/>
          <w:sz w:val="20"/>
          <w:szCs w:val="20"/>
        </w:rPr>
        <w:t xml:space="preserve"> type et</w:t>
      </w:r>
      <w:r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8D3F3C">
        <w:rPr>
          <w:bCs w:val="0"/>
          <w:color w:val="404040" w:themeColor="text1" w:themeTint="BF"/>
          <w:sz w:val="20"/>
          <w:szCs w:val="20"/>
        </w:rPr>
        <w:t>pourvues</w:t>
      </w:r>
      <w:proofErr w:type="spellEnd"/>
      <w:r w:rsidR="008D3F3C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8D3F3C">
        <w:rPr>
          <w:bCs w:val="0"/>
          <w:color w:val="404040" w:themeColor="text1" w:themeTint="BF"/>
          <w:sz w:val="20"/>
          <w:szCs w:val="20"/>
        </w:rPr>
        <w:t>d’un</w:t>
      </w:r>
      <w:proofErr w:type="spellEnd"/>
      <w:r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8D3F3C">
        <w:rPr>
          <w:b/>
          <w:color w:val="404040" w:themeColor="text1" w:themeTint="BF"/>
          <w:sz w:val="20"/>
          <w:szCs w:val="20"/>
        </w:rPr>
        <w:t>clapet</w:t>
      </w:r>
      <w:proofErr w:type="spellEnd"/>
      <w:r w:rsidR="008D3F3C">
        <w:rPr>
          <w:b/>
          <w:color w:val="404040" w:themeColor="text1" w:themeTint="BF"/>
          <w:sz w:val="20"/>
          <w:szCs w:val="20"/>
        </w:rPr>
        <w:t xml:space="preserve"> anti-retour</w:t>
      </w:r>
      <w:r>
        <w:rPr>
          <w:bCs w:val="0"/>
          <w:color w:val="404040" w:themeColor="text1" w:themeTint="BF"/>
          <w:sz w:val="20"/>
          <w:szCs w:val="20"/>
        </w:rPr>
        <w:t xml:space="preserve">. </w:t>
      </w:r>
    </w:p>
    <w:p w14:paraId="1DEB4433" w14:textId="65A42D7E" w:rsidR="00BA0D0C" w:rsidRDefault="00BA0D0C" w:rsidP="00D57BBA">
      <w:pPr>
        <w:pStyle w:val="80"/>
        <w:rPr>
          <w:bCs w:val="0"/>
          <w:color w:val="404040" w:themeColor="text1" w:themeTint="BF"/>
          <w:sz w:val="20"/>
          <w:szCs w:val="20"/>
        </w:rPr>
      </w:pPr>
    </w:p>
    <w:p w14:paraId="472D597A" w14:textId="332FB9A6" w:rsidR="00D57BBA" w:rsidRPr="00D57BBA" w:rsidRDefault="00D57BBA" w:rsidP="00D57BBA">
      <w:pPr>
        <w:rPr>
          <w:b/>
          <w:szCs w:val="20"/>
          <w:u w:val="single"/>
          <w:lang w:val="nl-BE"/>
        </w:rPr>
      </w:pPr>
      <w:proofErr w:type="spellStart"/>
      <w:r w:rsidRPr="00D57BBA">
        <w:rPr>
          <w:b/>
          <w:szCs w:val="20"/>
          <w:u w:val="single"/>
          <w:lang w:val="nl-BE"/>
        </w:rPr>
        <w:t>Syst</w:t>
      </w:r>
      <w:r w:rsidR="008D3F3C">
        <w:rPr>
          <w:b/>
          <w:szCs w:val="20"/>
          <w:u w:val="single"/>
          <w:lang w:val="nl-BE"/>
        </w:rPr>
        <w:t>ème</w:t>
      </w:r>
      <w:proofErr w:type="spellEnd"/>
    </w:p>
    <w:p w14:paraId="46A13B47" w14:textId="1A84B4F0" w:rsidR="00E277A0" w:rsidRDefault="008D3F3C" w:rsidP="005D7F76">
      <w:pPr>
        <w:pStyle w:val="80"/>
        <w:rPr>
          <w:bCs w:val="0"/>
          <w:color w:val="404040" w:themeColor="text1" w:themeTint="BF"/>
          <w:sz w:val="20"/>
          <w:szCs w:val="20"/>
        </w:rPr>
      </w:pPr>
      <w:r>
        <w:rPr>
          <w:bCs w:val="0"/>
          <w:color w:val="404040" w:themeColor="text1" w:themeTint="BF"/>
          <w:sz w:val="20"/>
          <w:szCs w:val="20"/>
        </w:rPr>
        <w:t>Ce</w:t>
      </w:r>
      <w:r w:rsidR="00BA0D0C" w:rsidRPr="00BA0D0C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>
        <w:rPr>
          <w:bCs w:val="0"/>
          <w:color w:val="404040" w:themeColor="text1" w:themeTint="BF"/>
          <w:sz w:val="20"/>
          <w:szCs w:val="20"/>
        </w:rPr>
        <w:t>système</w:t>
      </w:r>
      <w:proofErr w:type="spellEnd"/>
      <w:r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5D7F76" w:rsidRPr="00F225B9">
        <w:rPr>
          <w:b/>
          <w:color w:val="404040" w:themeColor="text1" w:themeTint="BF"/>
          <w:sz w:val="20"/>
          <w:szCs w:val="20"/>
        </w:rPr>
        <w:t>concentri</w:t>
      </w:r>
      <w:r>
        <w:rPr>
          <w:b/>
          <w:color w:val="404040" w:themeColor="text1" w:themeTint="BF"/>
          <w:sz w:val="20"/>
          <w:szCs w:val="20"/>
        </w:rPr>
        <w:t>que</w:t>
      </w:r>
      <w:proofErr w:type="spellEnd"/>
      <w:r w:rsidR="005D7F76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fonctionne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en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surpression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et</w:t>
      </w:r>
      <w:r w:rsidR="00BA0D0C" w:rsidRPr="00BA0D0C">
        <w:rPr>
          <w:bCs w:val="0"/>
          <w:color w:val="404040" w:themeColor="text1" w:themeTint="BF"/>
          <w:sz w:val="20"/>
          <w:szCs w:val="20"/>
        </w:rPr>
        <w:t xml:space="preserve"> </w:t>
      </w:r>
      <w:r w:rsidR="00187CD0">
        <w:rPr>
          <w:bCs w:val="0"/>
          <w:color w:val="404040" w:themeColor="text1" w:themeTint="BF"/>
          <w:sz w:val="20"/>
          <w:szCs w:val="20"/>
        </w:rPr>
        <w:t xml:space="preserve">se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compose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d’un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 w:rsidRPr="00187CD0">
        <w:rPr>
          <w:b/>
          <w:color w:val="404040" w:themeColor="text1" w:themeTint="BF"/>
          <w:sz w:val="20"/>
          <w:szCs w:val="20"/>
        </w:rPr>
        <w:t>conduit</w:t>
      </w:r>
      <w:proofErr w:type="spellEnd"/>
      <w:r w:rsidR="00187CD0" w:rsidRPr="00187CD0">
        <w:rPr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187CD0" w:rsidRPr="00187CD0">
        <w:rPr>
          <w:b/>
          <w:color w:val="404040" w:themeColor="text1" w:themeTint="BF"/>
          <w:sz w:val="20"/>
          <w:szCs w:val="20"/>
        </w:rPr>
        <w:t>d’évacuation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collectif</w:t>
      </w:r>
      <w:proofErr w:type="spellEnd"/>
      <w:r w:rsidR="005D7F76">
        <w:rPr>
          <w:bCs w:val="0"/>
          <w:color w:val="404040" w:themeColor="text1" w:themeTint="BF"/>
          <w:sz w:val="20"/>
          <w:szCs w:val="20"/>
        </w:rPr>
        <w:t xml:space="preserve"> </w:t>
      </w:r>
      <w:r w:rsidR="00187CD0">
        <w:rPr>
          <w:bCs w:val="0"/>
          <w:color w:val="404040" w:themeColor="text1" w:themeTint="BF"/>
          <w:sz w:val="20"/>
          <w:szCs w:val="20"/>
        </w:rPr>
        <w:t xml:space="preserve">de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fumées</w:t>
      </w:r>
      <w:proofErr w:type="spellEnd"/>
      <w:r w:rsidR="005D7F76">
        <w:rPr>
          <w:bCs w:val="0"/>
          <w:color w:val="404040" w:themeColor="text1" w:themeTint="BF"/>
          <w:sz w:val="20"/>
          <w:szCs w:val="20"/>
        </w:rPr>
        <w:t xml:space="preserve"> </w:t>
      </w:r>
      <w:r w:rsidR="00187CD0">
        <w:rPr>
          <w:bCs w:val="0"/>
          <w:color w:val="404040" w:themeColor="text1" w:themeTint="BF"/>
          <w:sz w:val="20"/>
          <w:szCs w:val="20"/>
        </w:rPr>
        <w:t>en</w:t>
      </w:r>
      <w:r w:rsidR="005D7F76">
        <w:rPr>
          <w:bCs w:val="0"/>
          <w:color w:val="404040" w:themeColor="text1" w:themeTint="BF"/>
          <w:sz w:val="20"/>
          <w:szCs w:val="20"/>
        </w:rPr>
        <w:t xml:space="preserve"> </w:t>
      </w:r>
      <w:r w:rsidR="005D7F76" w:rsidRPr="00F225B9">
        <w:rPr>
          <w:b/>
          <w:color w:val="404040" w:themeColor="text1" w:themeTint="BF"/>
          <w:sz w:val="20"/>
          <w:szCs w:val="20"/>
        </w:rPr>
        <w:t>PP</w:t>
      </w:r>
      <w:r w:rsidR="005D7F76">
        <w:rPr>
          <w:bCs w:val="0"/>
          <w:color w:val="404040" w:themeColor="text1" w:themeTint="BF"/>
          <w:sz w:val="20"/>
          <w:szCs w:val="20"/>
        </w:rPr>
        <w:t xml:space="preserve"> (</w:t>
      </w:r>
      <w:proofErr w:type="spellStart"/>
      <w:r w:rsidR="005D7F76">
        <w:rPr>
          <w:bCs w:val="0"/>
          <w:color w:val="404040" w:themeColor="text1" w:themeTint="BF"/>
          <w:sz w:val="20"/>
          <w:szCs w:val="20"/>
        </w:rPr>
        <w:t>Polypropyl</w:t>
      </w:r>
      <w:r w:rsidR="00187CD0">
        <w:rPr>
          <w:bCs w:val="0"/>
          <w:color w:val="404040" w:themeColor="text1" w:themeTint="BF"/>
          <w:sz w:val="20"/>
          <w:szCs w:val="20"/>
        </w:rPr>
        <w:t>ène</w:t>
      </w:r>
      <w:proofErr w:type="spellEnd"/>
      <w:r w:rsidR="005D7F76">
        <w:rPr>
          <w:bCs w:val="0"/>
          <w:color w:val="404040" w:themeColor="text1" w:themeTint="BF"/>
          <w:sz w:val="20"/>
          <w:szCs w:val="20"/>
        </w:rPr>
        <w:t xml:space="preserve">) </w:t>
      </w:r>
      <w:r w:rsidR="00187CD0">
        <w:rPr>
          <w:bCs w:val="0"/>
          <w:color w:val="404040" w:themeColor="text1" w:themeTint="BF"/>
          <w:sz w:val="20"/>
          <w:szCs w:val="20"/>
        </w:rPr>
        <w:t xml:space="preserve">et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d’un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conduit</w:t>
      </w:r>
      <w:proofErr w:type="spellEnd"/>
      <w:r w:rsidR="00BA0D0C" w:rsidRPr="00BA0D0C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/>
          <w:color w:val="404040" w:themeColor="text1" w:themeTint="BF"/>
          <w:sz w:val="20"/>
          <w:szCs w:val="20"/>
        </w:rPr>
        <w:t>galvanisé</w:t>
      </w:r>
      <w:proofErr w:type="spellEnd"/>
      <w:r w:rsidR="00187CD0">
        <w:rPr>
          <w:b/>
          <w:color w:val="404040" w:themeColor="text1" w:themeTint="BF"/>
          <w:sz w:val="20"/>
          <w:szCs w:val="20"/>
        </w:rPr>
        <w:t xml:space="preserve"> </w:t>
      </w:r>
      <w:r w:rsidR="00187CD0">
        <w:rPr>
          <w:bCs w:val="0"/>
          <w:color w:val="404040" w:themeColor="text1" w:themeTint="BF"/>
          <w:sz w:val="20"/>
          <w:szCs w:val="20"/>
        </w:rPr>
        <w:t xml:space="preserve">pour </w:t>
      </w:r>
      <w:proofErr w:type="spellStart"/>
      <w:r w:rsidR="00187CD0">
        <w:rPr>
          <w:b/>
          <w:color w:val="404040" w:themeColor="text1" w:themeTint="BF"/>
          <w:sz w:val="20"/>
          <w:szCs w:val="20"/>
        </w:rPr>
        <w:t>l’alimentation</w:t>
      </w:r>
      <w:proofErr w:type="spellEnd"/>
      <w:r w:rsidR="00187CD0">
        <w:rPr>
          <w:b/>
          <w:color w:val="404040" w:themeColor="text1" w:themeTint="BF"/>
          <w:sz w:val="20"/>
          <w:szCs w:val="20"/>
        </w:rPr>
        <w:t xml:space="preserve"> </w:t>
      </w:r>
      <w:r w:rsidR="00187CD0">
        <w:rPr>
          <w:bCs w:val="0"/>
          <w:color w:val="404040" w:themeColor="text1" w:themeTint="BF"/>
          <w:sz w:val="20"/>
          <w:szCs w:val="20"/>
        </w:rPr>
        <w:t xml:space="preserve">commune en air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comburant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>.</w:t>
      </w:r>
      <w:r w:rsidR="00BA0D0C" w:rsidRPr="00BA0D0C">
        <w:rPr>
          <w:bCs w:val="0"/>
          <w:color w:val="404040" w:themeColor="text1" w:themeTint="BF"/>
          <w:sz w:val="20"/>
          <w:szCs w:val="20"/>
        </w:rPr>
        <w:t xml:space="preserve"> </w:t>
      </w:r>
      <w:r w:rsidR="00187CD0">
        <w:rPr>
          <w:bCs w:val="0"/>
          <w:color w:val="404040" w:themeColor="text1" w:themeTint="BF"/>
          <w:sz w:val="20"/>
          <w:szCs w:val="20"/>
        </w:rPr>
        <w:t>Ce</w:t>
      </w:r>
      <w:r w:rsidR="00BA0D0C" w:rsidRPr="00BA0D0C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système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r w:rsidR="00BA0D0C" w:rsidRPr="00BA0D0C">
        <w:rPr>
          <w:bCs w:val="0"/>
          <w:color w:val="404040" w:themeColor="text1" w:themeTint="BF"/>
          <w:sz w:val="20"/>
          <w:szCs w:val="20"/>
        </w:rPr>
        <w:t>CLV</w:t>
      </w:r>
      <w:r w:rsidR="003272E2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est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exclusivement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destiné</w:t>
      </w:r>
      <w:proofErr w:type="spellEnd"/>
      <w:r w:rsidR="00BA0D0C" w:rsidRPr="00BA0D0C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aux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chaudières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murales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r w:rsidR="00187CD0">
        <w:rPr>
          <w:b/>
          <w:color w:val="404040" w:themeColor="text1" w:themeTint="BF"/>
          <w:sz w:val="20"/>
          <w:szCs w:val="20"/>
        </w:rPr>
        <w:t xml:space="preserve">à </w:t>
      </w:r>
      <w:proofErr w:type="spellStart"/>
      <w:r w:rsidR="00187CD0">
        <w:rPr>
          <w:b/>
          <w:color w:val="404040" w:themeColor="text1" w:themeTint="BF"/>
          <w:sz w:val="20"/>
          <w:szCs w:val="20"/>
        </w:rPr>
        <w:t>condensation</w:t>
      </w:r>
      <w:proofErr w:type="spellEnd"/>
      <w:r w:rsidR="00BA0D0C">
        <w:rPr>
          <w:bCs w:val="0"/>
          <w:color w:val="404040" w:themeColor="text1" w:themeTint="BF"/>
          <w:sz w:val="20"/>
          <w:szCs w:val="20"/>
        </w:rPr>
        <w:t xml:space="preserve"> </w:t>
      </w:r>
      <w:r w:rsidR="00187CD0">
        <w:rPr>
          <w:bCs w:val="0"/>
          <w:color w:val="404040" w:themeColor="text1" w:themeTint="BF"/>
          <w:sz w:val="20"/>
          <w:szCs w:val="20"/>
        </w:rPr>
        <w:t xml:space="preserve">et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adapté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pour les </w:t>
      </w:r>
      <w:proofErr w:type="spellStart"/>
      <w:r w:rsidR="00187CD0">
        <w:rPr>
          <w:b/>
          <w:color w:val="404040" w:themeColor="text1" w:themeTint="BF"/>
          <w:sz w:val="20"/>
          <w:szCs w:val="20"/>
        </w:rPr>
        <w:t>immeubles</w:t>
      </w:r>
      <w:proofErr w:type="spellEnd"/>
      <w:r w:rsidR="00187CD0">
        <w:rPr>
          <w:b/>
          <w:color w:val="404040" w:themeColor="text1" w:themeTint="BF"/>
          <w:sz w:val="20"/>
          <w:szCs w:val="20"/>
        </w:rPr>
        <w:t xml:space="preserve"> à </w:t>
      </w:r>
      <w:proofErr w:type="spellStart"/>
      <w:r w:rsidR="00187CD0">
        <w:rPr>
          <w:b/>
          <w:color w:val="404040" w:themeColor="text1" w:themeTint="BF"/>
          <w:sz w:val="20"/>
          <w:szCs w:val="20"/>
        </w:rPr>
        <w:t>appartements</w:t>
      </w:r>
      <w:proofErr w:type="spellEnd"/>
      <w:r w:rsidR="005D7F76">
        <w:rPr>
          <w:bCs w:val="0"/>
          <w:color w:val="404040" w:themeColor="text1" w:themeTint="BF"/>
          <w:sz w:val="20"/>
          <w:szCs w:val="20"/>
        </w:rPr>
        <w:t>,</w:t>
      </w:r>
      <w:r w:rsidR="00CD6631">
        <w:rPr>
          <w:bCs w:val="0"/>
          <w:color w:val="404040" w:themeColor="text1" w:themeTint="BF"/>
          <w:sz w:val="20"/>
          <w:szCs w:val="20"/>
        </w:rPr>
        <w:t xml:space="preserve"> </w:t>
      </w:r>
      <w:r w:rsidR="00187CD0">
        <w:rPr>
          <w:bCs w:val="0"/>
          <w:color w:val="404040" w:themeColor="text1" w:themeTint="BF"/>
          <w:sz w:val="20"/>
          <w:szCs w:val="20"/>
        </w:rPr>
        <w:t xml:space="preserve">en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construction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ou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rénovation</w:t>
      </w:r>
      <w:proofErr w:type="spellEnd"/>
      <w:r w:rsidR="005D7F76">
        <w:rPr>
          <w:bCs w:val="0"/>
          <w:color w:val="404040" w:themeColor="text1" w:themeTint="BF"/>
          <w:sz w:val="20"/>
          <w:szCs w:val="20"/>
        </w:rPr>
        <w:t>.</w:t>
      </w:r>
      <w:r w:rsidR="00187CD0">
        <w:rPr>
          <w:bCs w:val="0"/>
          <w:color w:val="404040" w:themeColor="text1" w:themeTint="BF"/>
          <w:sz w:val="20"/>
          <w:szCs w:val="20"/>
        </w:rPr>
        <w:t xml:space="preserve"> Pour les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diamètres</w:t>
      </w:r>
      <w:proofErr w:type="spellEnd"/>
      <w:r w:rsidR="0026242B">
        <w:rPr>
          <w:bCs w:val="0"/>
          <w:color w:val="404040" w:themeColor="text1" w:themeTint="BF"/>
          <w:sz w:val="20"/>
          <w:szCs w:val="20"/>
        </w:rPr>
        <w:t xml:space="preserve"> 110/160, 125/200 e</w:t>
      </w:r>
      <w:r w:rsidR="00187CD0">
        <w:rPr>
          <w:bCs w:val="0"/>
          <w:color w:val="404040" w:themeColor="text1" w:themeTint="BF"/>
          <w:sz w:val="20"/>
          <w:szCs w:val="20"/>
        </w:rPr>
        <w:t>t</w:t>
      </w:r>
      <w:r w:rsidR="0026242B">
        <w:rPr>
          <w:bCs w:val="0"/>
          <w:color w:val="404040" w:themeColor="text1" w:themeTint="BF"/>
          <w:sz w:val="20"/>
          <w:szCs w:val="20"/>
        </w:rPr>
        <w:t xml:space="preserve"> 160/2</w:t>
      </w:r>
      <w:r w:rsidR="00020C5D">
        <w:rPr>
          <w:bCs w:val="0"/>
          <w:color w:val="404040" w:themeColor="text1" w:themeTint="BF"/>
          <w:sz w:val="20"/>
          <w:szCs w:val="20"/>
        </w:rPr>
        <w:t>5</w:t>
      </w:r>
      <w:r w:rsidR="0026242B">
        <w:rPr>
          <w:bCs w:val="0"/>
          <w:color w:val="404040" w:themeColor="text1" w:themeTint="BF"/>
          <w:sz w:val="20"/>
          <w:szCs w:val="20"/>
        </w:rPr>
        <w:t>0</w:t>
      </w:r>
      <w:r w:rsidR="00187CD0">
        <w:rPr>
          <w:bCs w:val="0"/>
          <w:color w:val="404040" w:themeColor="text1" w:themeTint="BF"/>
          <w:sz w:val="20"/>
          <w:szCs w:val="20"/>
        </w:rPr>
        <w:t xml:space="preserve">,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le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système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CLV</w:t>
      </w:r>
      <w:r w:rsidR="0026242B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est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disponible</w:t>
      </w:r>
      <w:proofErr w:type="spellEnd"/>
      <w:r w:rsidR="0026242B">
        <w:rPr>
          <w:bCs w:val="0"/>
          <w:color w:val="404040" w:themeColor="text1" w:themeTint="BF"/>
          <w:sz w:val="20"/>
          <w:szCs w:val="20"/>
        </w:rPr>
        <w:t xml:space="preserve"> </w:t>
      </w:r>
      <w:r w:rsidR="00187CD0">
        <w:rPr>
          <w:bCs w:val="0"/>
          <w:color w:val="404040" w:themeColor="text1" w:themeTint="BF"/>
          <w:sz w:val="20"/>
          <w:szCs w:val="20"/>
        </w:rPr>
        <w:t xml:space="preserve">dans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un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r w:rsidR="00187CD0">
        <w:rPr>
          <w:b/>
          <w:color w:val="404040" w:themeColor="text1" w:themeTint="BF"/>
          <w:sz w:val="20"/>
          <w:szCs w:val="20"/>
        </w:rPr>
        <w:t xml:space="preserve">kit </w:t>
      </w:r>
      <w:proofErr w:type="spellStart"/>
      <w:r w:rsidR="00187CD0">
        <w:rPr>
          <w:b/>
          <w:color w:val="404040" w:themeColor="text1" w:themeTint="BF"/>
          <w:sz w:val="20"/>
          <w:szCs w:val="20"/>
        </w:rPr>
        <w:t>pratique</w:t>
      </w:r>
      <w:proofErr w:type="spellEnd"/>
      <w:r w:rsidR="00187CD0">
        <w:rPr>
          <w:b/>
          <w:color w:val="404040" w:themeColor="text1" w:themeTint="BF"/>
          <w:sz w:val="20"/>
          <w:szCs w:val="20"/>
        </w:rPr>
        <w:t xml:space="preserve"> par étage</w:t>
      </w:r>
      <w:r w:rsidR="0026242B">
        <w:rPr>
          <w:bCs w:val="0"/>
          <w:color w:val="404040" w:themeColor="text1" w:themeTint="BF"/>
          <w:sz w:val="20"/>
          <w:szCs w:val="20"/>
        </w:rPr>
        <w:t xml:space="preserve">. </w:t>
      </w:r>
      <w:r w:rsidR="00187CD0">
        <w:rPr>
          <w:bCs w:val="0"/>
          <w:color w:val="404040" w:themeColor="text1" w:themeTint="BF"/>
          <w:sz w:val="20"/>
          <w:szCs w:val="20"/>
        </w:rPr>
        <w:t xml:space="preserve">Pour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le</w:t>
      </w:r>
      <w:proofErr w:type="spellEnd"/>
      <w:r w:rsidR="00187CD0"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 w:rsidR="00187CD0">
        <w:rPr>
          <w:bCs w:val="0"/>
          <w:color w:val="404040" w:themeColor="text1" w:themeTint="BF"/>
          <w:sz w:val="20"/>
          <w:szCs w:val="20"/>
        </w:rPr>
        <w:t>diamètre</w:t>
      </w:r>
      <w:proofErr w:type="spellEnd"/>
      <w:r w:rsidR="0026242B" w:rsidRPr="003272E2">
        <w:rPr>
          <w:bCs w:val="0"/>
          <w:sz w:val="20"/>
          <w:szCs w:val="20"/>
        </w:rPr>
        <w:t xml:space="preserve"> 2</w:t>
      </w:r>
      <w:r w:rsidR="006B375A">
        <w:rPr>
          <w:bCs w:val="0"/>
          <w:sz w:val="20"/>
          <w:szCs w:val="20"/>
        </w:rPr>
        <w:t>0</w:t>
      </w:r>
      <w:r w:rsidR="0026242B" w:rsidRPr="003272E2">
        <w:rPr>
          <w:bCs w:val="0"/>
          <w:sz w:val="20"/>
          <w:szCs w:val="20"/>
        </w:rPr>
        <w:t>0</w:t>
      </w:r>
      <w:r w:rsidR="003272E2" w:rsidRPr="003272E2">
        <w:rPr>
          <w:bCs w:val="0"/>
          <w:sz w:val="20"/>
          <w:szCs w:val="20"/>
        </w:rPr>
        <w:t>/300</w:t>
      </w:r>
      <w:r w:rsidR="00187CD0">
        <w:rPr>
          <w:bCs w:val="0"/>
          <w:sz w:val="20"/>
          <w:szCs w:val="20"/>
        </w:rPr>
        <w:t xml:space="preserve">, les </w:t>
      </w:r>
      <w:proofErr w:type="spellStart"/>
      <w:r w:rsidR="00187CD0">
        <w:rPr>
          <w:bCs w:val="0"/>
          <w:sz w:val="20"/>
          <w:szCs w:val="20"/>
        </w:rPr>
        <w:t>composants</w:t>
      </w:r>
      <w:proofErr w:type="spellEnd"/>
      <w:r w:rsidR="00187CD0">
        <w:rPr>
          <w:bCs w:val="0"/>
          <w:sz w:val="20"/>
          <w:szCs w:val="20"/>
        </w:rPr>
        <w:t xml:space="preserve"> </w:t>
      </w:r>
      <w:proofErr w:type="spellStart"/>
      <w:r w:rsidR="00187CD0">
        <w:rPr>
          <w:bCs w:val="0"/>
          <w:sz w:val="20"/>
          <w:szCs w:val="20"/>
        </w:rPr>
        <w:t>sont</w:t>
      </w:r>
      <w:proofErr w:type="spellEnd"/>
      <w:r w:rsidR="00187CD0">
        <w:rPr>
          <w:bCs w:val="0"/>
          <w:sz w:val="20"/>
          <w:szCs w:val="20"/>
        </w:rPr>
        <w:t xml:space="preserve"> </w:t>
      </w:r>
      <w:proofErr w:type="spellStart"/>
      <w:r w:rsidR="00187CD0">
        <w:rPr>
          <w:bCs w:val="0"/>
          <w:sz w:val="20"/>
          <w:szCs w:val="20"/>
        </w:rPr>
        <w:t>disponibles</w:t>
      </w:r>
      <w:proofErr w:type="spellEnd"/>
      <w:r w:rsidR="00187CD0">
        <w:rPr>
          <w:bCs w:val="0"/>
          <w:sz w:val="20"/>
          <w:szCs w:val="20"/>
        </w:rPr>
        <w:t xml:space="preserve"> </w:t>
      </w:r>
      <w:proofErr w:type="spellStart"/>
      <w:r w:rsidR="00187CD0">
        <w:rPr>
          <w:bCs w:val="0"/>
          <w:sz w:val="20"/>
          <w:szCs w:val="20"/>
        </w:rPr>
        <w:t>séparément</w:t>
      </w:r>
      <w:proofErr w:type="spellEnd"/>
      <w:r w:rsidR="00187CD0">
        <w:rPr>
          <w:bCs w:val="0"/>
          <w:sz w:val="20"/>
          <w:szCs w:val="20"/>
        </w:rPr>
        <w:t>.</w:t>
      </w:r>
      <w:r w:rsidR="0026242B" w:rsidRPr="003272E2">
        <w:rPr>
          <w:bCs w:val="0"/>
          <w:sz w:val="20"/>
          <w:szCs w:val="20"/>
        </w:rPr>
        <w:t xml:space="preserve"> </w:t>
      </w:r>
    </w:p>
    <w:p w14:paraId="5099DE31" w14:textId="517E38F5" w:rsidR="005D7F76" w:rsidRPr="00D57BBA" w:rsidRDefault="00187CD0" w:rsidP="005D7F76">
      <w:pPr>
        <w:pStyle w:val="80"/>
        <w:rPr>
          <w:szCs w:val="20"/>
        </w:rPr>
      </w:pPr>
      <w:r>
        <w:rPr>
          <w:bCs w:val="0"/>
          <w:color w:val="404040" w:themeColor="text1" w:themeTint="BF"/>
          <w:sz w:val="20"/>
          <w:szCs w:val="20"/>
        </w:rPr>
        <w:t xml:space="preserve">Le raccordement vers les </w:t>
      </w:r>
      <w:proofErr w:type="spellStart"/>
      <w:r>
        <w:rPr>
          <w:bCs w:val="0"/>
          <w:color w:val="404040" w:themeColor="text1" w:themeTint="BF"/>
          <w:sz w:val="20"/>
          <w:szCs w:val="20"/>
        </w:rPr>
        <w:t>chaudière</w:t>
      </w:r>
      <w:proofErr w:type="spellEnd"/>
      <w:r>
        <w:rPr>
          <w:bCs w:val="0"/>
          <w:color w:val="404040" w:themeColor="text1" w:themeTint="BF"/>
          <w:sz w:val="20"/>
          <w:szCs w:val="20"/>
        </w:rPr>
        <w:t xml:space="preserve"> à </w:t>
      </w:r>
      <w:proofErr w:type="spellStart"/>
      <w:r>
        <w:rPr>
          <w:bCs w:val="0"/>
          <w:color w:val="404040" w:themeColor="text1" w:themeTint="BF"/>
          <w:sz w:val="20"/>
          <w:szCs w:val="20"/>
        </w:rPr>
        <w:t>condensation</w:t>
      </w:r>
      <w:proofErr w:type="spellEnd"/>
      <w:r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>
        <w:rPr>
          <w:bCs w:val="0"/>
          <w:color w:val="404040" w:themeColor="text1" w:themeTint="BF"/>
          <w:sz w:val="20"/>
          <w:szCs w:val="20"/>
        </w:rPr>
        <w:t>est</w:t>
      </w:r>
      <w:proofErr w:type="spellEnd"/>
      <w:r>
        <w:rPr>
          <w:bCs w:val="0"/>
          <w:color w:val="404040" w:themeColor="text1" w:themeTint="BF"/>
          <w:sz w:val="20"/>
          <w:szCs w:val="20"/>
        </w:rPr>
        <w:t xml:space="preserve"> </w:t>
      </w:r>
      <w:proofErr w:type="spellStart"/>
      <w:r>
        <w:rPr>
          <w:bCs w:val="0"/>
          <w:color w:val="404040" w:themeColor="text1" w:themeTint="BF"/>
          <w:sz w:val="20"/>
          <w:szCs w:val="20"/>
        </w:rPr>
        <w:t>toujours</w:t>
      </w:r>
      <w:proofErr w:type="spellEnd"/>
      <w:r>
        <w:rPr>
          <w:bCs w:val="0"/>
          <w:color w:val="404040" w:themeColor="text1" w:themeTint="BF"/>
          <w:sz w:val="20"/>
          <w:szCs w:val="20"/>
        </w:rPr>
        <w:t xml:space="preserve"> en </w:t>
      </w:r>
      <w:proofErr w:type="spellStart"/>
      <w:r>
        <w:rPr>
          <w:bCs w:val="0"/>
          <w:color w:val="404040" w:themeColor="text1" w:themeTint="BF"/>
          <w:sz w:val="20"/>
          <w:szCs w:val="20"/>
        </w:rPr>
        <w:t>diamètre</w:t>
      </w:r>
      <w:proofErr w:type="spellEnd"/>
      <w:r w:rsidR="003272E2">
        <w:rPr>
          <w:bCs w:val="0"/>
          <w:color w:val="404040" w:themeColor="text1" w:themeTint="BF"/>
          <w:sz w:val="20"/>
          <w:szCs w:val="20"/>
        </w:rPr>
        <w:t xml:space="preserve"> 80/125.</w:t>
      </w:r>
    </w:p>
    <w:p w14:paraId="56CEB65A" w14:textId="77777777" w:rsidR="00D57BBA" w:rsidRPr="00D57BBA" w:rsidRDefault="00D57BBA" w:rsidP="00D57BBA">
      <w:pPr>
        <w:rPr>
          <w:szCs w:val="20"/>
          <w:lang w:val="nl-BE"/>
        </w:rPr>
      </w:pPr>
    </w:p>
    <w:p w14:paraId="53367D73" w14:textId="452E3258" w:rsidR="00D57BBA" w:rsidRPr="00D57BBA" w:rsidRDefault="008D3F3C" w:rsidP="00D57BBA">
      <w:pPr>
        <w:rPr>
          <w:b/>
          <w:szCs w:val="20"/>
          <w:u w:val="single"/>
          <w:lang w:val="nl-BE"/>
        </w:rPr>
      </w:pPr>
      <w:proofErr w:type="spellStart"/>
      <w:r>
        <w:rPr>
          <w:b/>
          <w:szCs w:val="20"/>
          <w:u w:val="single"/>
          <w:lang w:val="nl-BE"/>
        </w:rPr>
        <w:t>Composition</w:t>
      </w:r>
      <w:proofErr w:type="spellEnd"/>
    </w:p>
    <w:p w14:paraId="60A3B31D" w14:textId="397D6FF1" w:rsidR="00187CD0" w:rsidRDefault="00187CD0" w:rsidP="0026242B">
      <w:pPr>
        <w:rPr>
          <w:szCs w:val="20"/>
          <w:lang w:val="nl-BE"/>
        </w:rPr>
      </w:pPr>
      <w:r w:rsidRPr="00187CD0">
        <w:rPr>
          <w:szCs w:val="20"/>
          <w:lang w:val="nl-BE"/>
        </w:rPr>
        <w:t xml:space="preserve">La </w:t>
      </w:r>
      <w:proofErr w:type="spellStart"/>
      <w:r w:rsidRPr="00187CD0">
        <w:rPr>
          <w:szCs w:val="20"/>
          <w:lang w:val="nl-BE"/>
        </w:rPr>
        <w:t>composition</w:t>
      </w:r>
      <w:proofErr w:type="spellEnd"/>
      <w:r w:rsidRPr="00187CD0">
        <w:rPr>
          <w:szCs w:val="20"/>
          <w:lang w:val="nl-BE"/>
        </w:rPr>
        <w:t xml:space="preserve"> des kits </w:t>
      </w:r>
      <w:proofErr w:type="spellStart"/>
      <w:r w:rsidRPr="00187CD0">
        <w:rPr>
          <w:szCs w:val="20"/>
          <w:lang w:val="nl-BE"/>
        </w:rPr>
        <w:t>est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adaptée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aux</w:t>
      </w:r>
      <w:proofErr w:type="spellEnd"/>
      <w:r w:rsidRPr="00187CD0">
        <w:rPr>
          <w:szCs w:val="20"/>
          <w:lang w:val="nl-BE"/>
        </w:rPr>
        <w:t xml:space="preserve"> étages: niveau de </w:t>
      </w:r>
      <w:proofErr w:type="spellStart"/>
      <w:r w:rsidRPr="00187CD0">
        <w:rPr>
          <w:szCs w:val="20"/>
          <w:lang w:val="nl-BE"/>
        </w:rPr>
        <w:t>départ</w:t>
      </w:r>
      <w:proofErr w:type="spellEnd"/>
      <w:r w:rsidRPr="00187CD0">
        <w:rPr>
          <w:szCs w:val="20"/>
          <w:lang w:val="nl-BE"/>
        </w:rPr>
        <w:t xml:space="preserve">, niveau </w:t>
      </w:r>
      <w:proofErr w:type="spellStart"/>
      <w:r w:rsidRPr="00187CD0">
        <w:rPr>
          <w:szCs w:val="20"/>
          <w:lang w:val="nl-BE"/>
        </w:rPr>
        <w:t>d'étage</w:t>
      </w:r>
      <w:proofErr w:type="spellEnd"/>
      <w:r w:rsidRPr="00187CD0">
        <w:rPr>
          <w:szCs w:val="20"/>
          <w:lang w:val="nl-BE"/>
        </w:rPr>
        <w:t xml:space="preserve"> et niveau de </w:t>
      </w:r>
      <w:proofErr w:type="spellStart"/>
      <w:r w:rsidRPr="00187CD0">
        <w:rPr>
          <w:szCs w:val="20"/>
          <w:lang w:val="nl-BE"/>
        </w:rPr>
        <w:t>toit</w:t>
      </w:r>
      <w:proofErr w:type="spellEnd"/>
      <w:r w:rsidRPr="00187CD0">
        <w:rPr>
          <w:szCs w:val="20"/>
          <w:lang w:val="nl-BE"/>
        </w:rPr>
        <w:t>.</w:t>
      </w:r>
    </w:p>
    <w:p w14:paraId="469767FF" w14:textId="77777777" w:rsidR="00187CD0" w:rsidRDefault="00187CD0" w:rsidP="0026242B">
      <w:pPr>
        <w:rPr>
          <w:szCs w:val="20"/>
          <w:lang w:val="nl-BE"/>
        </w:rPr>
      </w:pPr>
    </w:p>
    <w:p w14:paraId="03CA5DAE" w14:textId="490FF897" w:rsidR="00187CD0" w:rsidRDefault="00187CD0" w:rsidP="0026242B">
      <w:pPr>
        <w:rPr>
          <w:szCs w:val="20"/>
          <w:lang w:val="nl-BE"/>
        </w:rPr>
      </w:pPr>
      <w:r w:rsidRPr="00187CD0">
        <w:rPr>
          <w:szCs w:val="20"/>
          <w:lang w:val="nl-BE"/>
        </w:rPr>
        <w:t xml:space="preserve">Le kit niveau de </w:t>
      </w:r>
      <w:proofErr w:type="spellStart"/>
      <w:r w:rsidRPr="00187CD0">
        <w:rPr>
          <w:szCs w:val="20"/>
          <w:lang w:val="nl-BE"/>
        </w:rPr>
        <w:t>départ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contient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tous</w:t>
      </w:r>
      <w:proofErr w:type="spellEnd"/>
      <w:r w:rsidRPr="00187CD0">
        <w:rPr>
          <w:szCs w:val="20"/>
          <w:lang w:val="nl-BE"/>
        </w:rPr>
        <w:t xml:space="preserve"> les </w:t>
      </w:r>
      <w:proofErr w:type="spellStart"/>
      <w:r w:rsidR="00B81696">
        <w:rPr>
          <w:szCs w:val="20"/>
          <w:lang w:val="nl-BE"/>
        </w:rPr>
        <w:t>éléments</w:t>
      </w:r>
      <w:proofErr w:type="spellEnd"/>
      <w:r w:rsidRPr="00187CD0">
        <w:rPr>
          <w:szCs w:val="20"/>
          <w:lang w:val="nl-BE"/>
        </w:rPr>
        <w:t xml:space="preserve"> nécessaires pour </w:t>
      </w:r>
      <w:proofErr w:type="spellStart"/>
      <w:r w:rsidRPr="00187CD0">
        <w:rPr>
          <w:szCs w:val="20"/>
          <w:lang w:val="nl-BE"/>
        </w:rPr>
        <w:t>installer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un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système</w:t>
      </w:r>
      <w:proofErr w:type="spellEnd"/>
      <w:r w:rsidRPr="00187CD0">
        <w:rPr>
          <w:szCs w:val="20"/>
          <w:lang w:val="nl-BE"/>
        </w:rPr>
        <w:t xml:space="preserve"> CLV </w:t>
      </w:r>
      <w:proofErr w:type="spellStart"/>
      <w:r w:rsidRPr="00187CD0">
        <w:rPr>
          <w:szCs w:val="20"/>
          <w:lang w:val="nl-BE"/>
        </w:rPr>
        <w:t>depuis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le</w:t>
      </w:r>
      <w:proofErr w:type="spellEnd"/>
      <w:r w:rsidRPr="00187CD0">
        <w:rPr>
          <w:szCs w:val="20"/>
          <w:lang w:val="nl-BE"/>
        </w:rPr>
        <w:t xml:space="preserve"> rez-de-chaussée. Le </w:t>
      </w:r>
      <w:proofErr w:type="spellStart"/>
      <w:r w:rsidRPr="00187CD0">
        <w:rPr>
          <w:szCs w:val="20"/>
          <w:lang w:val="nl-BE"/>
        </w:rPr>
        <w:t>système</w:t>
      </w:r>
      <w:proofErr w:type="spellEnd"/>
      <w:r w:rsidRPr="00187CD0">
        <w:rPr>
          <w:szCs w:val="20"/>
          <w:lang w:val="nl-BE"/>
        </w:rPr>
        <w:t xml:space="preserve"> CLV </w:t>
      </w:r>
      <w:proofErr w:type="spellStart"/>
      <w:r w:rsidRPr="00187CD0">
        <w:rPr>
          <w:szCs w:val="20"/>
          <w:lang w:val="nl-BE"/>
        </w:rPr>
        <w:t>commence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avec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un</w:t>
      </w:r>
      <w:proofErr w:type="spellEnd"/>
      <w:r w:rsidRPr="00187CD0">
        <w:rPr>
          <w:szCs w:val="20"/>
          <w:lang w:val="nl-BE"/>
        </w:rPr>
        <w:t xml:space="preserve"> support </w:t>
      </w:r>
      <w:proofErr w:type="spellStart"/>
      <w:r w:rsidRPr="00187CD0">
        <w:rPr>
          <w:szCs w:val="20"/>
          <w:lang w:val="nl-BE"/>
        </w:rPr>
        <w:t>mural</w:t>
      </w:r>
      <w:proofErr w:type="spellEnd"/>
      <w:r w:rsidRPr="00187CD0">
        <w:rPr>
          <w:szCs w:val="20"/>
          <w:lang w:val="nl-BE"/>
        </w:rPr>
        <w:t xml:space="preserve"> (</w:t>
      </w:r>
      <w:proofErr w:type="spellStart"/>
      <w:r w:rsidRPr="00187CD0">
        <w:rPr>
          <w:szCs w:val="20"/>
          <w:lang w:val="nl-BE"/>
        </w:rPr>
        <w:t>comprenant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l'évacuation</w:t>
      </w:r>
      <w:proofErr w:type="spellEnd"/>
      <w:r w:rsidRPr="00187CD0">
        <w:rPr>
          <w:szCs w:val="20"/>
          <w:lang w:val="nl-BE"/>
        </w:rPr>
        <w:t xml:space="preserve"> des </w:t>
      </w:r>
      <w:proofErr w:type="spellStart"/>
      <w:r w:rsidRPr="00187CD0">
        <w:rPr>
          <w:szCs w:val="20"/>
          <w:lang w:val="nl-BE"/>
        </w:rPr>
        <w:t>condensats</w:t>
      </w:r>
      <w:proofErr w:type="spellEnd"/>
      <w:r w:rsidRPr="00187CD0">
        <w:rPr>
          <w:szCs w:val="20"/>
          <w:lang w:val="nl-BE"/>
        </w:rPr>
        <w:t xml:space="preserve"> et </w:t>
      </w:r>
      <w:proofErr w:type="spellStart"/>
      <w:r w:rsidRPr="00187CD0">
        <w:rPr>
          <w:szCs w:val="20"/>
          <w:lang w:val="nl-BE"/>
        </w:rPr>
        <w:t>le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siphon</w:t>
      </w:r>
      <w:proofErr w:type="spellEnd"/>
      <w:r w:rsidRPr="00187CD0">
        <w:rPr>
          <w:szCs w:val="20"/>
          <w:lang w:val="nl-BE"/>
        </w:rPr>
        <w:t xml:space="preserve">) et </w:t>
      </w:r>
      <w:proofErr w:type="spellStart"/>
      <w:r w:rsidRPr="00187CD0">
        <w:rPr>
          <w:szCs w:val="20"/>
          <w:lang w:val="nl-BE"/>
        </w:rPr>
        <w:t>d'une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pièce</w:t>
      </w:r>
      <w:proofErr w:type="spellEnd"/>
      <w:r w:rsidRPr="00187CD0">
        <w:rPr>
          <w:szCs w:val="20"/>
          <w:lang w:val="nl-BE"/>
        </w:rPr>
        <w:t xml:space="preserve"> en T </w:t>
      </w:r>
      <w:proofErr w:type="spellStart"/>
      <w:r w:rsidRPr="00187CD0">
        <w:rPr>
          <w:szCs w:val="20"/>
          <w:lang w:val="nl-BE"/>
        </w:rPr>
        <w:t>avec</w:t>
      </w:r>
      <w:proofErr w:type="spellEnd"/>
      <w:r w:rsidRPr="00187CD0">
        <w:rPr>
          <w:szCs w:val="20"/>
          <w:lang w:val="nl-BE"/>
        </w:rPr>
        <w:t xml:space="preserve"> 1 </w:t>
      </w:r>
      <w:proofErr w:type="spellStart"/>
      <w:r w:rsidRPr="00187CD0">
        <w:rPr>
          <w:szCs w:val="20"/>
          <w:lang w:val="nl-BE"/>
        </w:rPr>
        <w:t>ou</w:t>
      </w:r>
      <w:proofErr w:type="spellEnd"/>
      <w:r w:rsidRPr="00187CD0">
        <w:rPr>
          <w:szCs w:val="20"/>
          <w:lang w:val="nl-BE"/>
        </w:rPr>
        <w:t xml:space="preserve"> 2 </w:t>
      </w:r>
      <w:proofErr w:type="spellStart"/>
      <w:r w:rsidRPr="00187CD0">
        <w:rPr>
          <w:szCs w:val="20"/>
          <w:lang w:val="nl-BE"/>
        </w:rPr>
        <w:t>raccords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chaudière</w:t>
      </w:r>
      <w:proofErr w:type="spellEnd"/>
      <w:r w:rsidRPr="00187CD0">
        <w:rPr>
          <w:szCs w:val="20"/>
          <w:lang w:val="nl-BE"/>
        </w:rPr>
        <w:t xml:space="preserve">. La </w:t>
      </w:r>
      <w:proofErr w:type="spellStart"/>
      <w:r w:rsidRPr="00187CD0">
        <w:rPr>
          <w:szCs w:val="20"/>
          <w:lang w:val="nl-BE"/>
        </w:rPr>
        <w:t>pièce</w:t>
      </w:r>
      <w:proofErr w:type="spellEnd"/>
      <w:r w:rsidRPr="00187CD0">
        <w:rPr>
          <w:szCs w:val="20"/>
          <w:lang w:val="nl-BE"/>
        </w:rPr>
        <w:t xml:space="preserve"> en T </w:t>
      </w:r>
      <w:proofErr w:type="spellStart"/>
      <w:r w:rsidRPr="00187CD0">
        <w:rPr>
          <w:szCs w:val="20"/>
          <w:lang w:val="nl-BE"/>
        </w:rPr>
        <w:t>avec</w:t>
      </w:r>
      <w:proofErr w:type="spellEnd"/>
      <w:r w:rsidRPr="00187CD0">
        <w:rPr>
          <w:szCs w:val="20"/>
          <w:lang w:val="nl-BE"/>
        </w:rPr>
        <w:t xml:space="preserve"> 2 </w:t>
      </w:r>
      <w:proofErr w:type="spellStart"/>
      <w:r w:rsidRPr="00187CD0">
        <w:rPr>
          <w:szCs w:val="20"/>
          <w:lang w:val="nl-BE"/>
        </w:rPr>
        <w:t>raccords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chaudière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est</w:t>
      </w:r>
      <w:proofErr w:type="spellEnd"/>
      <w:r w:rsidRPr="00187CD0">
        <w:rPr>
          <w:szCs w:val="20"/>
          <w:lang w:val="nl-BE"/>
        </w:rPr>
        <w:t xml:space="preserve"> </w:t>
      </w:r>
      <w:proofErr w:type="spellStart"/>
      <w:r w:rsidRPr="00187CD0">
        <w:rPr>
          <w:szCs w:val="20"/>
          <w:lang w:val="nl-BE"/>
        </w:rPr>
        <w:t>disponible</w:t>
      </w:r>
      <w:proofErr w:type="spellEnd"/>
      <w:r w:rsidRPr="00187CD0">
        <w:rPr>
          <w:szCs w:val="20"/>
          <w:lang w:val="nl-BE"/>
        </w:rPr>
        <w:t xml:space="preserve"> en 90° </w:t>
      </w:r>
      <w:proofErr w:type="spellStart"/>
      <w:r w:rsidRPr="00187CD0">
        <w:rPr>
          <w:szCs w:val="20"/>
          <w:lang w:val="nl-BE"/>
        </w:rPr>
        <w:t>ou</w:t>
      </w:r>
      <w:proofErr w:type="spellEnd"/>
      <w:r w:rsidRPr="00187CD0">
        <w:rPr>
          <w:szCs w:val="20"/>
          <w:lang w:val="nl-BE"/>
        </w:rPr>
        <w:t xml:space="preserve"> 180°.</w:t>
      </w:r>
    </w:p>
    <w:p w14:paraId="7AA0A1F7" w14:textId="77777777" w:rsidR="00187CD0" w:rsidRDefault="00187CD0" w:rsidP="0026242B">
      <w:pPr>
        <w:rPr>
          <w:szCs w:val="20"/>
          <w:lang w:val="nl-BE"/>
        </w:rPr>
      </w:pPr>
    </w:p>
    <w:p w14:paraId="6B09F6D4" w14:textId="2446AA02" w:rsidR="00B81696" w:rsidRDefault="00B81696" w:rsidP="0026242B">
      <w:pPr>
        <w:rPr>
          <w:szCs w:val="20"/>
          <w:lang w:val="nl-BE"/>
        </w:rPr>
      </w:pPr>
      <w:r w:rsidRPr="00B81696">
        <w:rPr>
          <w:szCs w:val="20"/>
          <w:lang w:val="nl-BE"/>
        </w:rPr>
        <w:t xml:space="preserve">Le kit </w:t>
      </w:r>
      <w:proofErr w:type="spellStart"/>
      <w:r w:rsidRPr="00B81696">
        <w:rPr>
          <w:szCs w:val="20"/>
          <w:lang w:val="nl-BE"/>
        </w:rPr>
        <w:t>d'étage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contient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le</w:t>
      </w:r>
      <w:proofErr w:type="spellEnd"/>
      <w:r w:rsidRPr="00B81696">
        <w:rPr>
          <w:szCs w:val="20"/>
          <w:lang w:val="nl-BE"/>
        </w:rPr>
        <w:t xml:space="preserve"> matériel </w:t>
      </w:r>
      <w:proofErr w:type="spellStart"/>
      <w:r w:rsidRPr="00B81696">
        <w:rPr>
          <w:szCs w:val="20"/>
          <w:lang w:val="nl-BE"/>
        </w:rPr>
        <w:t>d'extension</w:t>
      </w:r>
      <w:proofErr w:type="spellEnd"/>
      <w:r w:rsidRPr="00B81696">
        <w:rPr>
          <w:szCs w:val="20"/>
          <w:lang w:val="nl-BE"/>
        </w:rPr>
        <w:t xml:space="preserve"> CLV pour </w:t>
      </w:r>
      <w:proofErr w:type="spellStart"/>
      <w:r w:rsidRPr="00B81696">
        <w:rPr>
          <w:szCs w:val="20"/>
          <w:lang w:val="nl-BE"/>
        </w:rPr>
        <w:t>un</w:t>
      </w:r>
      <w:proofErr w:type="spellEnd"/>
      <w:r w:rsidRPr="00B81696">
        <w:rPr>
          <w:szCs w:val="20"/>
          <w:lang w:val="nl-BE"/>
        </w:rPr>
        <w:t xml:space="preserve"> étage*. </w:t>
      </w:r>
      <w:proofErr w:type="spellStart"/>
      <w:r w:rsidRPr="00B81696">
        <w:rPr>
          <w:szCs w:val="20"/>
          <w:lang w:val="nl-BE"/>
        </w:rPr>
        <w:t>Une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rallonge</w:t>
      </w:r>
      <w:proofErr w:type="spellEnd"/>
      <w:r w:rsidRPr="00B81696">
        <w:rPr>
          <w:szCs w:val="20"/>
          <w:lang w:val="nl-BE"/>
        </w:rPr>
        <w:t xml:space="preserve">, </w:t>
      </w:r>
      <w:proofErr w:type="spellStart"/>
      <w:r w:rsidRPr="00B81696">
        <w:rPr>
          <w:szCs w:val="20"/>
          <w:lang w:val="nl-BE"/>
        </w:rPr>
        <w:t>une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rallonge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télescopique</w:t>
      </w:r>
      <w:proofErr w:type="spellEnd"/>
      <w:r w:rsidRPr="00B81696">
        <w:rPr>
          <w:szCs w:val="20"/>
          <w:lang w:val="nl-BE"/>
        </w:rPr>
        <w:t xml:space="preserve">, </w:t>
      </w:r>
      <w:proofErr w:type="spellStart"/>
      <w:r w:rsidRPr="00B81696">
        <w:rPr>
          <w:szCs w:val="20"/>
          <w:lang w:val="nl-BE"/>
        </w:rPr>
        <w:t>un</w:t>
      </w:r>
      <w:proofErr w:type="spellEnd"/>
      <w:r w:rsidRPr="00B81696">
        <w:rPr>
          <w:szCs w:val="20"/>
          <w:lang w:val="nl-BE"/>
        </w:rPr>
        <w:t xml:space="preserve"> collier et </w:t>
      </w:r>
      <w:proofErr w:type="spellStart"/>
      <w:r w:rsidRPr="00B81696">
        <w:rPr>
          <w:szCs w:val="20"/>
          <w:lang w:val="nl-BE"/>
        </w:rPr>
        <w:t>une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rallonge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ou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une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pièce</w:t>
      </w:r>
      <w:proofErr w:type="spellEnd"/>
      <w:r w:rsidRPr="00B81696">
        <w:rPr>
          <w:szCs w:val="20"/>
          <w:lang w:val="nl-BE"/>
        </w:rPr>
        <w:t xml:space="preserve"> en T </w:t>
      </w:r>
      <w:proofErr w:type="spellStart"/>
      <w:r w:rsidRPr="00B81696">
        <w:rPr>
          <w:szCs w:val="20"/>
          <w:lang w:val="nl-BE"/>
        </w:rPr>
        <w:t>selon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le</w:t>
      </w:r>
      <w:proofErr w:type="spellEnd"/>
      <w:r w:rsidRPr="00B81696">
        <w:rPr>
          <w:szCs w:val="20"/>
          <w:lang w:val="nl-BE"/>
        </w:rPr>
        <w:t xml:space="preserve"> raccordement de la </w:t>
      </w:r>
      <w:proofErr w:type="spellStart"/>
      <w:r w:rsidRPr="00B81696">
        <w:rPr>
          <w:szCs w:val="20"/>
          <w:lang w:val="nl-BE"/>
        </w:rPr>
        <w:t>chaudière</w:t>
      </w:r>
      <w:proofErr w:type="spellEnd"/>
      <w:r w:rsidRPr="00B81696">
        <w:rPr>
          <w:szCs w:val="20"/>
          <w:lang w:val="nl-BE"/>
        </w:rPr>
        <w:t xml:space="preserve"> (* </w:t>
      </w:r>
      <w:proofErr w:type="spellStart"/>
      <w:r w:rsidRPr="00B81696">
        <w:rPr>
          <w:szCs w:val="20"/>
          <w:lang w:val="nl-BE"/>
        </w:rPr>
        <w:t>hauteur</w:t>
      </w:r>
      <w:proofErr w:type="spellEnd"/>
      <w:r w:rsidRPr="00B81696">
        <w:rPr>
          <w:szCs w:val="20"/>
          <w:lang w:val="nl-BE"/>
        </w:rPr>
        <w:t xml:space="preserve"> maximale de 3 </w:t>
      </w:r>
      <w:proofErr w:type="spellStart"/>
      <w:r w:rsidRPr="00B81696">
        <w:rPr>
          <w:szCs w:val="20"/>
          <w:lang w:val="nl-BE"/>
        </w:rPr>
        <w:t>mètres</w:t>
      </w:r>
      <w:proofErr w:type="spellEnd"/>
      <w:r w:rsidRPr="00B81696">
        <w:rPr>
          <w:szCs w:val="20"/>
          <w:lang w:val="nl-BE"/>
        </w:rPr>
        <w:t>).</w:t>
      </w:r>
    </w:p>
    <w:p w14:paraId="45F4C486" w14:textId="77777777" w:rsidR="00B81696" w:rsidRDefault="00B81696" w:rsidP="0026242B">
      <w:pPr>
        <w:rPr>
          <w:szCs w:val="20"/>
          <w:lang w:val="nl-BE"/>
        </w:rPr>
      </w:pPr>
    </w:p>
    <w:p w14:paraId="4543DB97" w14:textId="6164585F" w:rsidR="00B81696" w:rsidRDefault="00B81696" w:rsidP="0026242B">
      <w:pPr>
        <w:rPr>
          <w:szCs w:val="20"/>
          <w:lang w:val="nl-BE"/>
        </w:rPr>
      </w:pPr>
      <w:r w:rsidRPr="00B81696">
        <w:rPr>
          <w:szCs w:val="20"/>
          <w:lang w:val="nl-BE"/>
        </w:rPr>
        <w:t xml:space="preserve">Le kit de </w:t>
      </w:r>
      <w:proofErr w:type="spellStart"/>
      <w:r w:rsidRPr="00B81696">
        <w:rPr>
          <w:szCs w:val="20"/>
          <w:lang w:val="nl-BE"/>
        </w:rPr>
        <w:t>toit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contient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tou</w:t>
      </w:r>
      <w:r w:rsidR="00CD6631">
        <w:rPr>
          <w:szCs w:val="20"/>
          <w:lang w:val="nl-BE"/>
        </w:rPr>
        <w:t>t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le</w:t>
      </w:r>
      <w:proofErr w:type="spellEnd"/>
      <w:r w:rsidRPr="00B81696">
        <w:rPr>
          <w:szCs w:val="20"/>
          <w:lang w:val="nl-BE"/>
        </w:rPr>
        <w:t xml:space="preserve"> matériel </w:t>
      </w:r>
      <w:r w:rsidR="00CD6631">
        <w:rPr>
          <w:szCs w:val="20"/>
          <w:lang w:val="nl-BE"/>
        </w:rPr>
        <w:t xml:space="preserve">nécessaire </w:t>
      </w:r>
      <w:r w:rsidRPr="00B81696">
        <w:rPr>
          <w:szCs w:val="20"/>
          <w:lang w:val="nl-BE"/>
        </w:rPr>
        <w:t xml:space="preserve">pour </w:t>
      </w:r>
      <w:proofErr w:type="spellStart"/>
      <w:r w:rsidRPr="00B81696">
        <w:rPr>
          <w:szCs w:val="20"/>
          <w:lang w:val="nl-BE"/>
        </w:rPr>
        <w:t>le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toit</w:t>
      </w:r>
      <w:proofErr w:type="spellEnd"/>
      <w:r w:rsidRPr="00B81696">
        <w:rPr>
          <w:szCs w:val="20"/>
          <w:lang w:val="nl-BE"/>
        </w:rPr>
        <w:t xml:space="preserve">. </w:t>
      </w:r>
      <w:proofErr w:type="spellStart"/>
      <w:r w:rsidRPr="00B81696">
        <w:rPr>
          <w:szCs w:val="20"/>
          <w:lang w:val="nl-BE"/>
        </w:rPr>
        <w:t>Un</w:t>
      </w:r>
      <w:proofErr w:type="spellEnd"/>
      <w:r w:rsidRPr="00B81696">
        <w:rPr>
          <w:szCs w:val="20"/>
          <w:lang w:val="nl-BE"/>
        </w:rPr>
        <w:t xml:space="preserve"> passage </w:t>
      </w:r>
      <w:proofErr w:type="spellStart"/>
      <w:r w:rsidRPr="00B81696">
        <w:rPr>
          <w:szCs w:val="20"/>
          <w:lang w:val="nl-BE"/>
        </w:rPr>
        <w:t>toiture</w:t>
      </w:r>
      <w:proofErr w:type="spellEnd"/>
      <w:r w:rsidRPr="00B81696">
        <w:rPr>
          <w:szCs w:val="20"/>
          <w:lang w:val="nl-BE"/>
        </w:rPr>
        <w:t xml:space="preserve">, </w:t>
      </w:r>
      <w:proofErr w:type="spellStart"/>
      <w:r w:rsidRPr="00B81696">
        <w:rPr>
          <w:szCs w:val="20"/>
          <w:lang w:val="nl-BE"/>
        </w:rPr>
        <w:t>un</w:t>
      </w:r>
      <w:proofErr w:type="spellEnd"/>
      <w:r w:rsidRPr="00B81696">
        <w:rPr>
          <w:szCs w:val="20"/>
          <w:lang w:val="nl-BE"/>
        </w:rPr>
        <w:t xml:space="preserve"> collier anti-</w:t>
      </w:r>
      <w:proofErr w:type="spellStart"/>
      <w:r w:rsidRPr="00B81696">
        <w:rPr>
          <w:szCs w:val="20"/>
          <w:lang w:val="nl-BE"/>
        </w:rPr>
        <w:t>tempête</w:t>
      </w:r>
      <w:proofErr w:type="spellEnd"/>
      <w:r w:rsidRPr="00B81696">
        <w:rPr>
          <w:szCs w:val="20"/>
          <w:lang w:val="nl-BE"/>
        </w:rPr>
        <w:t xml:space="preserve"> et </w:t>
      </w:r>
      <w:proofErr w:type="spellStart"/>
      <w:r w:rsidRPr="00B81696">
        <w:rPr>
          <w:szCs w:val="20"/>
          <w:lang w:val="nl-BE"/>
        </w:rPr>
        <w:t>un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solin</w:t>
      </w:r>
      <w:proofErr w:type="spellEnd"/>
      <w:r w:rsidRPr="00B81696">
        <w:rPr>
          <w:szCs w:val="20"/>
          <w:lang w:val="nl-BE"/>
        </w:rPr>
        <w:t xml:space="preserve"> pour </w:t>
      </w:r>
      <w:proofErr w:type="spellStart"/>
      <w:r w:rsidRPr="00B81696">
        <w:rPr>
          <w:szCs w:val="20"/>
          <w:lang w:val="nl-BE"/>
        </w:rPr>
        <w:t>toit</w:t>
      </w:r>
      <w:proofErr w:type="spellEnd"/>
      <w:r w:rsidRPr="00B81696">
        <w:rPr>
          <w:szCs w:val="20"/>
          <w:lang w:val="nl-BE"/>
        </w:rPr>
        <w:t xml:space="preserve"> en </w:t>
      </w:r>
      <w:proofErr w:type="spellStart"/>
      <w:r w:rsidRPr="00B81696">
        <w:rPr>
          <w:szCs w:val="20"/>
          <w:lang w:val="nl-BE"/>
        </w:rPr>
        <w:t>pente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ou</w:t>
      </w:r>
      <w:proofErr w:type="spellEnd"/>
      <w:r w:rsidRPr="00B81696">
        <w:rPr>
          <w:szCs w:val="20"/>
          <w:lang w:val="nl-BE"/>
        </w:rPr>
        <w:t xml:space="preserve"> plat. Le kit pour </w:t>
      </w:r>
      <w:proofErr w:type="spellStart"/>
      <w:r w:rsidRPr="00B81696">
        <w:rPr>
          <w:szCs w:val="20"/>
          <w:lang w:val="nl-BE"/>
        </w:rPr>
        <w:t>toit</w:t>
      </w:r>
      <w:proofErr w:type="spellEnd"/>
      <w:r w:rsidRPr="00B81696">
        <w:rPr>
          <w:szCs w:val="20"/>
          <w:lang w:val="nl-BE"/>
        </w:rPr>
        <w:t xml:space="preserve"> en </w:t>
      </w:r>
      <w:proofErr w:type="spellStart"/>
      <w:r w:rsidRPr="00B81696">
        <w:rPr>
          <w:szCs w:val="20"/>
          <w:lang w:val="nl-BE"/>
        </w:rPr>
        <w:t>pente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comprend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également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une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rallonge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télescopique</w:t>
      </w:r>
      <w:proofErr w:type="spellEnd"/>
      <w:r w:rsidRPr="00B81696">
        <w:rPr>
          <w:szCs w:val="20"/>
          <w:lang w:val="nl-BE"/>
        </w:rPr>
        <w:t xml:space="preserve"> supplémentaire.</w:t>
      </w:r>
    </w:p>
    <w:p w14:paraId="674F2DE7" w14:textId="77777777" w:rsidR="00B81696" w:rsidRDefault="00B81696" w:rsidP="0026242B">
      <w:pPr>
        <w:rPr>
          <w:szCs w:val="20"/>
          <w:lang w:val="nl-BE"/>
        </w:rPr>
      </w:pPr>
    </w:p>
    <w:p w14:paraId="182523B3" w14:textId="77777777" w:rsidR="00B81696" w:rsidRPr="00B81696" w:rsidRDefault="00B81696" w:rsidP="00B81696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 w:rsidRPr="00B81696">
        <w:rPr>
          <w:szCs w:val="20"/>
          <w:lang w:val="nl-BE"/>
        </w:rPr>
        <w:t xml:space="preserve">Le kit de </w:t>
      </w:r>
      <w:proofErr w:type="spellStart"/>
      <w:r w:rsidRPr="00B81696">
        <w:rPr>
          <w:szCs w:val="20"/>
          <w:lang w:val="nl-BE"/>
        </w:rPr>
        <w:t>toit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est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disponible</w:t>
      </w:r>
      <w:proofErr w:type="spellEnd"/>
      <w:r w:rsidRPr="00B81696">
        <w:rPr>
          <w:szCs w:val="20"/>
          <w:lang w:val="nl-BE"/>
        </w:rPr>
        <w:t xml:space="preserve"> en </w:t>
      </w:r>
      <w:proofErr w:type="spellStart"/>
      <w:r w:rsidRPr="00B81696">
        <w:rPr>
          <w:szCs w:val="20"/>
          <w:lang w:val="nl-BE"/>
        </w:rPr>
        <w:t>acier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inoxydable</w:t>
      </w:r>
      <w:proofErr w:type="spellEnd"/>
      <w:r w:rsidRPr="00B81696">
        <w:rPr>
          <w:szCs w:val="20"/>
          <w:lang w:val="nl-BE"/>
        </w:rPr>
        <w:t xml:space="preserve"> naturel </w:t>
      </w:r>
      <w:proofErr w:type="spellStart"/>
      <w:r w:rsidRPr="00B81696">
        <w:rPr>
          <w:szCs w:val="20"/>
          <w:lang w:val="nl-BE"/>
        </w:rPr>
        <w:t>ou</w:t>
      </w:r>
      <w:proofErr w:type="spellEnd"/>
      <w:r w:rsidRPr="00B81696">
        <w:rPr>
          <w:szCs w:val="20"/>
          <w:lang w:val="nl-BE"/>
        </w:rPr>
        <w:t xml:space="preserve"> en </w:t>
      </w:r>
      <w:proofErr w:type="spellStart"/>
      <w:r w:rsidRPr="00B81696">
        <w:rPr>
          <w:szCs w:val="20"/>
          <w:lang w:val="nl-BE"/>
        </w:rPr>
        <w:t>noir</w:t>
      </w:r>
      <w:proofErr w:type="spellEnd"/>
      <w:r w:rsidRPr="00B81696">
        <w:rPr>
          <w:szCs w:val="20"/>
          <w:lang w:val="nl-BE"/>
        </w:rPr>
        <w:t>.</w:t>
      </w:r>
    </w:p>
    <w:p w14:paraId="2C1FC293" w14:textId="19E12713" w:rsidR="003272E2" w:rsidRDefault="00B81696" w:rsidP="00B81696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 w:rsidRPr="00B81696">
        <w:rPr>
          <w:szCs w:val="20"/>
          <w:lang w:val="nl-BE"/>
        </w:rPr>
        <w:t xml:space="preserve">Des colliers </w:t>
      </w:r>
      <w:proofErr w:type="spellStart"/>
      <w:r w:rsidRPr="00B81696">
        <w:rPr>
          <w:szCs w:val="20"/>
          <w:lang w:val="nl-BE"/>
        </w:rPr>
        <w:t>supplémentaires</w:t>
      </w:r>
      <w:proofErr w:type="spellEnd"/>
      <w:r w:rsidRPr="00B81696">
        <w:rPr>
          <w:szCs w:val="20"/>
          <w:lang w:val="nl-BE"/>
        </w:rPr>
        <w:t xml:space="preserve">, des </w:t>
      </w:r>
      <w:proofErr w:type="spellStart"/>
      <w:r w:rsidRPr="00B81696">
        <w:rPr>
          <w:szCs w:val="20"/>
          <w:lang w:val="nl-BE"/>
        </w:rPr>
        <w:t>rallonges</w:t>
      </w:r>
      <w:proofErr w:type="spellEnd"/>
      <w:r w:rsidRPr="00B81696">
        <w:rPr>
          <w:szCs w:val="20"/>
          <w:lang w:val="nl-BE"/>
        </w:rPr>
        <w:t xml:space="preserve"> et </w:t>
      </w:r>
      <w:proofErr w:type="spellStart"/>
      <w:r w:rsidRPr="00B81696">
        <w:rPr>
          <w:szCs w:val="20"/>
          <w:lang w:val="nl-BE"/>
        </w:rPr>
        <w:t>une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pièce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d'inspection</w:t>
      </w:r>
      <w:proofErr w:type="spellEnd"/>
      <w:r w:rsidRPr="00B81696">
        <w:rPr>
          <w:szCs w:val="20"/>
          <w:lang w:val="nl-BE"/>
        </w:rPr>
        <w:t xml:space="preserve"> pour </w:t>
      </w:r>
      <w:proofErr w:type="spellStart"/>
      <w:r w:rsidRPr="00B81696">
        <w:rPr>
          <w:szCs w:val="20"/>
          <w:lang w:val="nl-BE"/>
        </w:rPr>
        <w:t>permettre</w:t>
      </w:r>
      <w:proofErr w:type="spellEnd"/>
      <w:r w:rsidRPr="00B81696">
        <w:rPr>
          <w:szCs w:val="20"/>
          <w:lang w:val="nl-BE"/>
        </w:rPr>
        <w:t xml:space="preserve"> la maintenance et </w:t>
      </w:r>
      <w:proofErr w:type="spellStart"/>
      <w:r w:rsidRPr="00B81696">
        <w:rPr>
          <w:szCs w:val="20"/>
          <w:lang w:val="nl-BE"/>
        </w:rPr>
        <w:t>l'inspection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visuelle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sont</w:t>
      </w:r>
      <w:proofErr w:type="spellEnd"/>
      <w:r w:rsidRPr="00B81696">
        <w:rPr>
          <w:szCs w:val="20"/>
          <w:lang w:val="nl-BE"/>
        </w:rPr>
        <w:t xml:space="preserve"> </w:t>
      </w:r>
      <w:proofErr w:type="spellStart"/>
      <w:r w:rsidRPr="00B81696">
        <w:rPr>
          <w:szCs w:val="20"/>
          <w:lang w:val="nl-BE"/>
        </w:rPr>
        <w:t>disponibles</w:t>
      </w:r>
      <w:proofErr w:type="spellEnd"/>
      <w:r w:rsidRPr="00B81696">
        <w:rPr>
          <w:szCs w:val="20"/>
          <w:lang w:val="nl-BE"/>
        </w:rPr>
        <w:t xml:space="preserve"> en option.</w:t>
      </w:r>
    </w:p>
    <w:p w14:paraId="6DA4B0DB" w14:textId="77777777" w:rsidR="009F2F4F" w:rsidRDefault="009F2F4F" w:rsidP="00B81696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</w:p>
    <w:p w14:paraId="7879CBEA" w14:textId="7ACD9CE7" w:rsidR="003272E2" w:rsidRPr="003272E2" w:rsidRDefault="009F2F4F" w:rsidP="003272E2">
      <w:pPr>
        <w:autoSpaceDE w:val="0"/>
        <w:autoSpaceDN w:val="0"/>
        <w:adjustRightInd w:val="0"/>
        <w:spacing w:line="240" w:lineRule="auto"/>
        <w:rPr>
          <w:b/>
          <w:bCs/>
          <w:szCs w:val="20"/>
          <w:u w:val="single"/>
          <w:lang w:val="nl-BE"/>
        </w:rPr>
      </w:pPr>
      <w:proofErr w:type="spellStart"/>
      <w:r>
        <w:rPr>
          <w:b/>
          <w:bCs/>
          <w:szCs w:val="20"/>
          <w:u w:val="single"/>
          <w:lang w:val="nl-BE"/>
        </w:rPr>
        <w:t>Détermination</w:t>
      </w:r>
      <w:proofErr w:type="spellEnd"/>
      <w:r>
        <w:rPr>
          <w:b/>
          <w:bCs/>
          <w:szCs w:val="20"/>
          <w:u w:val="single"/>
          <w:lang w:val="nl-BE"/>
        </w:rPr>
        <w:t xml:space="preserve"> du </w:t>
      </w:r>
      <w:proofErr w:type="spellStart"/>
      <w:r>
        <w:rPr>
          <w:b/>
          <w:bCs/>
          <w:szCs w:val="20"/>
          <w:u w:val="single"/>
          <w:lang w:val="nl-BE"/>
        </w:rPr>
        <w:t>diamètre</w:t>
      </w:r>
      <w:proofErr w:type="spellEnd"/>
      <w:r w:rsidR="003272E2" w:rsidRPr="003272E2">
        <w:rPr>
          <w:b/>
          <w:bCs/>
          <w:szCs w:val="20"/>
          <w:u w:val="single"/>
          <w:lang w:val="nl-BE"/>
        </w:rPr>
        <w:t xml:space="preserve"> </w:t>
      </w:r>
    </w:p>
    <w:p w14:paraId="75A5FC89" w14:textId="5E1A0670" w:rsidR="003272E2" w:rsidRDefault="009F2F4F" w:rsidP="003272E2">
      <w:pPr>
        <w:rPr>
          <w:szCs w:val="20"/>
          <w:lang w:val="nl-BE"/>
        </w:rPr>
      </w:pPr>
      <w:r w:rsidRPr="009F2F4F">
        <w:rPr>
          <w:szCs w:val="20"/>
          <w:lang w:val="nl-BE"/>
        </w:rPr>
        <w:t xml:space="preserve">Les </w:t>
      </w:r>
      <w:proofErr w:type="spellStart"/>
      <w:r w:rsidRPr="009F2F4F">
        <w:rPr>
          <w:szCs w:val="20"/>
          <w:lang w:val="nl-BE"/>
        </w:rPr>
        <w:t>diamètres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sont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calculés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selon</w:t>
      </w:r>
      <w:proofErr w:type="spellEnd"/>
      <w:r w:rsidRPr="009F2F4F">
        <w:rPr>
          <w:szCs w:val="20"/>
          <w:lang w:val="nl-BE"/>
        </w:rPr>
        <w:t xml:space="preserve"> la </w:t>
      </w:r>
      <w:proofErr w:type="spellStart"/>
      <w:r w:rsidRPr="009F2F4F">
        <w:rPr>
          <w:szCs w:val="20"/>
          <w:lang w:val="nl-BE"/>
        </w:rPr>
        <w:t>norme</w:t>
      </w:r>
      <w:proofErr w:type="spellEnd"/>
      <w:r w:rsidRPr="009F2F4F">
        <w:rPr>
          <w:szCs w:val="20"/>
          <w:lang w:val="nl-BE"/>
        </w:rPr>
        <w:t xml:space="preserve"> EN 13.384-2 </w:t>
      </w:r>
      <w:proofErr w:type="spellStart"/>
      <w:r w:rsidRPr="009F2F4F">
        <w:rPr>
          <w:szCs w:val="20"/>
          <w:lang w:val="nl-BE"/>
        </w:rPr>
        <w:t>avec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le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programme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Kesa</w:t>
      </w:r>
      <w:proofErr w:type="spellEnd"/>
      <w:r w:rsidRPr="009F2F4F">
        <w:rPr>
          <w:szCs w:val="20"/>
          <w:lang w:val="nl-BE"/>
        </w:rPr>
        <w:t xml:space="preserve"> Aladin. La </w:t>
      </w:r>
      <w:proofErr w:type="spellStart"/>
      <w:r w:rsidRPr="009F2F4F">
        <w:rPr>
          <w:szCs w:val="20"/>
          <w:lang w:val="nl-BE"/>
        </w:rPr>
        <w:t>détermination</w:t>
      </w:r>
      <w:proofErr w:type="spellEnd"/>
      <w:r w:rsidRPr="009F2F4F">
        <w:rPr>
          <w:szCs w:val="20"/>
          <w:lang w:val="nl-BE"/>
        </w:rPr>
        <w:t xml:space="preserve"> du </w:t>
      </w:r>
      <w:proofErr w:type="spellStart"/>
      <w:r w:rsidRPr="009F2F4F">
        <w:rPr>
          <w:szCs w:val="20"/>
          <w:lang w:val="nl-BE"/>
        </w:rPr>
        <w:t>diamètre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dépend</w:t>
      </w:r>
      <w:proofErr w:type="spellEnd"/>
      <w:r w:rsidRPr="009F2F4F">
        <w:rPr>
          <w:szCs w:val="20"/>
          <w:lang w:val="nl-BE"/>
        </w:rPr>
        <w:t xml:space="preserve"> du </w:t>
      </w:r>
      <w:proofErr w:type="spellStart"/>
      <w:r w:rsidRPr="009F2F4F">
        <w:rPr>
          <w:szCs w:val="20"/>
          <w:lang w:val="nl-BE"/>
        </w:rPr>
        <w:t>nombre</w:t>
      </w:r>
      <w:proofErr w:type="spellEnd"/>
      <w:r w:rsidRPr="009F2F4F">
        <w:rPr>
          <w:szCs w:val="20"/>
          <w:lang w:val="nl-BE"/>
        </w:rPr>
        <w:t xml:space="preserve"> de </w:t>
      </w:r>
      <w:proofErr w:type="spellStart"/>
      <w:r w:rsidRPr="009F2F4F">
        <w:rPr>
          <w:szCs w:val="20"/>
          <w:lang w:val="nl-BE"/>
        </w:rPr>
        <w:t>chaudières</w:t>
      </w:r>
      <w:proofErr w:type="spellEnd"/>
      <w:r w:rsidRPr="009F2F4F">
        <w:rPr>
          <w:szCs w:val="20"/>
          <w:lang w:val="nl-BE"/>
        </w:rPr>
        <w:t xml:space="preserve">, de la marque/du type, de la </w:t>
      </w:r>
      <w:proofErr w:type="spellStart"/>
      <w:r w:rsidRPr="009F2F4F">
        <w:rPr>
          <w:szCs w:val="20"/>
          <w:lang w:val="nl-BE"/>
        </w:rPr>
        <w:lastRenderedPageBreak/>
        <w:t>distance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chaudière</w:t>
      </w:r>
      <w:proofErr w:type="spellEnd"/>
      <w:r w:rsidRPr="009F2F4F">
        <w:rPr>
          <w:szCs w:val="20"/>
          <w:lang w:val="nl-BE"/>
        </w:rPr>
        <w:t xml:space="preserve">-CLV, de la </w:t>
      </w:r>
      <w:proofErr w:type="spellStart"/>
      <w:r w:rsidRPr="009F2F4F">
        <w:rPr>
          <w:szCs w:val="20"/>
          <w:lang w:val="nl-BE"/>
        </w:rPr>
        <w:t>hauteur</w:t>
      </w:r>
      <w:proofErr w:type="spellEnd"/>
      <w:r w:rsidRPr="009F2F4F">
        <w:rPr>
          <w:szCs w:val="20"/>
          <w:lang w:val="nl-BE"/>
        </w:rPr>
        <w:t xml:space="preserve"> des étages et de la </w:t>
      </w:r>
      <w:proofErr w:type="spellStart"/>
      <w:r w:rsidRPr="009F2F4F">
        <w:rPr>
          <w:szCs w:val="20"/>
          <w:lang w:val="nl-BE"/>
        </w:rPr>
        <w:t>distance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entre</w:t>
      </w:r>
      <w:proofErr w:type="spellEnd"/>
      <w:r w:rsidRPr="009F2F4F">
        <w:rPr>
          <w:szCs w:val="20"/>
          <w:lang w:val="nl-BE"/>
        </w:rPr>
        <w:t xml:space="preserve"> la </w:t>
      </w:r>
      <w:proofErr w:type="spellStart"/>
      <w:r w:rsidRPr="009F2F4F">
        <w:rPr>
          <w:szCs w:val="20"/>
          <w:lang w:val="nl-BE"/>
        </w:rPr>
        <w:t>dernière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chaudière</w:t>
      </w:r>
      <w:proofErr w:type="spellEnd"/>
      <w:r w:rsidRPr="009F2F4F">
        <w:rPr>
          <w:szCs w:val="20"/>
          <w:lang w:val="nl-BE"/>
        </w:rPr>
        <w:t xml:space="preserve"> et </w:t>
      </w:r>
      <w:proofErr w:type="spellStart"/>
      <w:r w:rsidRPr="009F2F4F">
        <w:rPr>
          <w:szCs w:val="20"/>
          <w:lang w:val="nl-BE"/>
        </w:rPr>
        <w:t>le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toit</w:t>
      </w:r>
      <w:proofErr w:type="spellEnd"/>
      <w:r w:rsidRPr="009F2F4F">
        <w:rPr>
          <w:szCs w:val="20"/>
          <w:lang w:val="nl-BE"/>
        </w:rPr>
        <w:t>.</w:t>
      </w:r>
    </w:p>
    <w:p w14:paraId="23FECEB1" w14:textId="77777777" w:rsidR="009F2F4F" w:rsidRPr="009F2F4F" w:rsidRDefault="009F2F4F" w:rsidP="009F2F4F">
      <w:pPr>
        <w:rPr>
          <w:szCs w:val="20"/>
          <w:lang w:val="nl-BE"/>
        </w:rPr>
      </w:pPr>
    </w:p>
    <w:p w14:paraId="014C10C1" w14:textId="77777777" w:rsidR="009F2F4F" w:rsidRPr="009F2F4F" w:rsidRDefault="009F2F4F" w:rsidP="009F2F4F">
      <w:pPr>
        <w:rPr>
          <w:szCs w:val="20"/>
          <w:lang w:val="nl-BE"/>
        </w:rPr>
      </w:pPr>
      <w:r w:rsidRPr="009F2F4F">
        <w:rPr>
          <w:szCs w:val="20"/>
          <w:lang w:val="nl-BE"/>
        </w:rPr>
        <w:t xml:space="preserve">Le raccordement </w:t>
      </w:r>
      <w:proofErr w:type="spellStart"/>
      <w:r w:rsidRPr="009F2F4F">
        <w:rPr>
          <w:szCs w:val="20"/>
          <w:lang w:val="nl-BE"/>
        </w:rPr>
        <w:t>aux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chaudières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s'effectue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avec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le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système</w:t>
      </w:r>
      <w:proofErr w:type="spellEnd"/>
      <w:r w:rsidRPr="009F2F4F">
        <w:rPr>
          <w:szCs w:val="20"/>
          <w:lang w:val="nl-BE"/>
        </w:rPr>
        <w:t xml:space="preserve"> de </w:t>
      </w:r>
      <w:proofErr w:type="spellStart"/>
      <w:r w:rsidRPr="009F2F4F">
        <w:rPr>
          <w:szCs w:val="20"/>
          <w:lang w:val="nl-BE"/>
        </w:rPr>
        <w:t>conduits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concentriques</w:t>
      </w:r>
      <w:proofErr w:type="spellEnd"/>
      <w:r w:rsidRPr="009F2F4F">
        <w:rPr>
          <w:szCs w:val="20"/>
          <w:lang w:val="nl-BE"/>
        </w:rPr>
        <w:t xml:space="preserve"> PP/métal Ubbink en 80/125. Le </w:t>
      </w:r>
      <w:proofErr w:type="spellStart"/>
      <w:r w:rsidRPr="009F2F4F">
        <w:rPr>
          <w:szCs w:val="20"/>
          <w:lang w:val="nl-BE"/>
        </w:rPr>
        <w:t>système</w:t>
      </w:r>
      <w:proofErr w:type="spellEnd"/>
      <w:r w:rsidRPr="009F2F4F">
        <w:rPr>
          <w:szCs w:val="20"/>
          <w:lang w:val="nl-BE"/>
        </w:rPr>
        <w:t xml:space="preserve"> se </w:t>
      </w:r>
      <w:proofErr w:type="spellStart"/>
      <w:r w:rsidRPr="009F2F4F">
        <w:rPr>
          <w:szCs w:val="20"/>
          <w:lang w:val="nl-BE"/>
        </w:rPr>
        <w:t>compose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d'un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conduit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d'évacuation</w:t>
      </w:r>
      <w:proofErr w:type="spellEnd"/>
      <w:r w:rsidRPr="009F2F4F">
        <w:rPr>
          <w:szCs w:val="20"/>
          <w:lang w:val="nl-BE"/>
        </w:rPr>
        <w:t xml:space="preserve"> des </w:t>
      </w:r>
      <w:proofErr w:type="spellStart"/>
      <w:r w:rsidRPr="009F2F4F">
        <w:rPr>
          <w:szCs w:val="20"/>
          <w:lang w:val="nl-BE"/>
        </w:rPr>
        <w:t>gaz</w:t>
      </w:r>
      <w:proofErr w:type="spellEnd"/>
      <w:r w:rsidRPr="009F2F4F">
        <w:rPr>
          <w:szCs w:val="20"/>
          <w:lang w:val="nl-BE"/>
        </w:rPr>
        <w:t xml:space="preserve"> de </w:t>
      </w:r>
      <w:proofErr w:type="spellStart"/>
      <w:r w:rsidRPr="009F2F4F">
        <w:rPr>
          <w:szCs w:val="20"/>
          <w:lang w:val="nl-BE"/>
        </w:rPr>
        <w:t>combustion</w:t>
      </w:r>
      <w:proofErr w:type="spellEnd"/>
      <w:r w:rsidRPr="009F2F4F">
        <w:rPr>
          <w:szCs w:val="20"/>
          <w:lang w:val="nl-BE"/>
        </w:rPr>
        <w:t xml:space="preserve"> en PP et </w:t>
      </w:r>
      <w:proofErr w:type="spellStart"/>
      <w:r w:rsidRPr="009F2F4F">
        <w:rPr>
          <w:szCs w:val="20"/>
          <w:lang w:val="nl-BE"/>
        </w:rPr>
        <w:t>d'un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tuyau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d'amenée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d'air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comburant</w:t>
      </w:r>
      <w:proofErr w:type="spellEnd"/>
      <w:r w:rsidRPr="009F2F4F">
        <w:rPr>
          <w:szCs w:val="20"/>
          <w:lang w:val="nl-BE"/>
        </w:rPr>
        <w:t xml:space="preserve"> en métal. </w:t>
      </w:r>
    </w:p>
    <w:p w14:paraId="7E568EAC" w14:textId="41E5634A" w:rsidR="00241006" w:rsidRDefault="009F2F4F" w:rsidP="009F2F4F">
      <w:pPr>
        <w:rPr>
          <w:szCs w:val="20"/>
          <w:lang w:val="nl-BE"/>
        </w:rPr>
      </w:pPr>
      <w:proofErr w:type="spellStart"/>
      <w:r w:rsidRPr="009F2F4F">
        <w:rPr>
          <w:szCs w:val="20"/>
          <w:lang w:val="nl-BE"/>
        </w:rPr>
        <w:t>Différentes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rallonges</w:t>
      </w:r>
      <w:proofErr w:type="spellEnd"/>
      <w:r w:rsidRPr="009F2F4F">
        <w:rPr>
          <w:szCs w:val="20"/>
          <w:lang w:val="nl-BE"/>
        </w:rPr>
        <w:t xml:space="preserve">, </w:t>
      </w:r>
      <w:proofErr w:type="spellStart"/>
      <w:r w:rsidRPr="009F2F4F">
        <w:rPr>
          <w:szCs w:val="20"/>
          <w:lang w:val="nl-BE"/>
        </w:rPr>
        <w:t>coudes</w:t>
      </w:r>
      <w:proofErr w:type="spellEnd"/>
      <w:r w:rsidRPr="009F2F4F">
        <w:rPr>
          <w:szCs w:val="20"/>
          <w:lang w:val="nl-BE"/>
        </w:rPr>
        <w:t xml:space="preserve"> et </w:t>
      </w:r>
      <w:proofErr w:type="spellStart"/>
      <w:r w:rsidRPr="009F2F4F">
        <w:rPr>
          <w:szCs w:val="20"/>
          <w:lang w:val="nl-BE"/>
        </w:rPr>
        <w:t>autres</w:t>
      </w:r>
      <w:proofErr w:type="spellEnd"/>
      <w:r w:rsidRPr="009F2F4F">
        <w:rPr>
          <w:szCs w:val="20"/>
          <w:lang w:val="nl-BE"/>
        </w:rPr>
        <w:t xml:space="preserve"> accessoires </w:t>
      </w:r>
      <w:proofErr w:type="spellStart"/>
      <w:r w:rsidRPr="009F2F4F">
        <w:rPr>
          <w:szCs w:val="20"/>
          <w:lang w:val="nl-BE"/>
        </w:rPr>
        <w:t>assurent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une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connexion</w:t>
      </w:r>
      <w:proofErr w:type="spellEnd"/>
      <w:r w:rsidRPr="009F2F4F">
        <w:rPr>
          <w:szCs w:val="20"/>
          <w:lang w:val="nl-BE"/>
        </w:rPr>
        <w:t xml:space="preserve"> et </w:t>
      </w:r>
      <w:proofErr w:type="spellStart"/>
      <w:r w:rsidRPr="009F2F4F">
        <w:rPr>
          <w:szCs w:val="20"/>
          <w:lang w:val="nl-BE"/>
        </w:rPr>
        <w:t>une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étanchéité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parfaite</w:t>
      </w:r>
      <w:r>
        <w:rPr>
          <w:szCs w:val="20"/>
          <w:lang w:val="nl-BE"/>
        </w:rPr>
        <w:t>s</w:t>
      </w:r>
      <w:proofErr w:type="spellEnd"/>
      <w:r w:rsidRPr="009F2F4F">
        <w:rPr>
          <w:szCs w:val="20"/>
          <w:lang w:val="nl-BE"/>
        </w:rPr>
        <w:t>.</w:t>
      </w:r>
    </w:p>
    <w:p w14:paraId="48E22096" w14:textId="77777777" w:rsidR="009F2F4F" w:rsidRPr="003272E2" w:rsidRDefault="009F2F4F" w:rsidP="009F2F4F">
      <w:pPr>
        <w:rPr>
          <w:szCs w:val="20"/>
          <w:lang w:val="nl-BE"/>
        </w:rPr>
      </w:pPr>
    </w:p>
    <w:p w14:paraId="7BD603DC" w14:textId="029C57FE" w:rsidR="003272E2" w:rsidRPr="00F225B9" w:rsidRDefault="009F2F4F" w:rsidP="003272E2">
      <w:pPr>
        <w:rPr>
          <w:b/>
          <w:bCs/>
          <w:szCs w:val="20"/>
          <w:u w:val="single"/>
          <w:lang w:val="nl-BE"/>
        </w:rPr>
      </w:pPr>
      <w:proofErr w:type="spellStart"/>
      <w:r>
        <w:rPr>
          <w:b/>
          <w:bCs/>
          <w:szCs w:val="20"/>
          <w:u w:val="single"/>
          <w:lang w:val="nl-BE"/>
        </w:rPr>
        <w:t>Marquage</w:t>
      </w:r>
      <w:proofErr w:type="spellEnd"/>
      <w:r>
        <w:rPr>
          <w:b/>
          <w:bCs/>
          <w:szCs w:val="20"/>
          <w:u w:val="single"/>
          <w:lang w:val="nl-BE"/>
        </w:rPr>
        <w:t xml:space="preserve"> </w:t>
      </w:r>
      <w:r w:rsidR="00F225B9" w:rsidRPr="00F225B9">
        <w:rPr>
          <w:b/>
          <w:bCs/>
          <w:szCs w:val="20"/>
          <w:u w:val="single"/>
          <w:lang w:val="nl-BE"/>
        </w:rPr>
        <w:t xml:space="preserve">CE </w:t>
      </w:r>
    </w:p>
    <w:p w14:paraId="1C3CC850" w14:textId="61822F53" w:rsidR="003272E2" w:rsidRDefault="009F2F4F" w:rsidP="003272E2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>
        <w:rPr>
          <w:szCs w:val="20"/>
          <w:lang w:val="nl-BE"/>
        </w:rPr>
        <w:t xml:space="preserve">Le </w:t>
      </w:r>
      <w:proofErr w:type="spellStart"/>
      <w:r>
        <w:rPr>
          <w:szCs w:val="20"/>
          <w:lang w:val="nl-BE"/>
        </w:rPr>
        <w:t>système</w:t>
      </w:r>
      <w:proofErr w:type="spellEnd"/>
      <w:r>
        <w:rPr>
          <w:szCs w:val="20"/>
          <w:lang w:val="nl-BE"/>
        </w:rPr>
        <w:t xml:space="preserve"> CLV</w:t>
      </w:r>
      <w:r w:rsidR="00F225B9">
        <w:rPr>
          <w:szCs w:val="20"/>
          <w:lang w:val="nl-BE"/>
        </w:rPr>
        <w:t xml:space="preserve"> PP/</w:t>
      </w:r>
      <w:proofErr w:type="spellStart"/>
      <w:r w:rsidR="00F225B9">
        <w:rPr>
          <w:szCs w:val="20"/>
          <w:lang w:val="nl-BE"/>
        </w:rPr>
        <w:t>Galva</w:t>
      </w:r>
      <w:proofErr w:type="spellEnd"/>
      <w:r w:rsidR="00F225B9">
        <w:rPr>
          <w:szCs w:val="20"/>
          <w:lang w:val="nl-BE"/>
        </w:rPr>
        <w:t xml:space="preserve"> </w:t>
      </w:r>
      <w:proofErr w:type="spellStart"/>
      <w:r>
        <w:rPr>
          <w:szCs w:val="20"/>
          <w:lang w:val="nl-BE"/>
        </w:rPr>
        <w:t>est</w:t>
      </w:r>
      <w:proofErr w:type="spellEnd"/>
      <w:r>
        <w:rPr>
          <w:szCs w:val="20"/>
          <w:lang w:val="nl-BE"/>
        </w:rPr>
        <w:t xml:space="preserve"> </w:t>
      </w:r>
      <w:proofErr w:type="spellStart"/>
      <w:r>
        <w:rPr>
          <w:szCs w:val="20"/>
          <w:lang w:val="nl-BE"/>
        </w:rPr>
        <w:t>pourvu</w:t>
      </w:r>
      <w:proofErr w:type="spellEnd"/>
      <w:r>
        <w:rPr>
          <w:szCs w:val="20"/>
          <w:lang w:val="nl-BE"/>
        </w:rPr>
        <w:t xml:space="preserve"> du </w:t>
      </w:r>
      <w:proofErr w:type="spellStart"/>
      <w:r>
        <w:rPr>
          <w:szCs w:val="20"/>
          <w:lang w:val="nl-BE"/>
        </w:rPr>
        <w:t>marquage</w:t>
      </w:r>
      <w:proofErr w:type="spellEnd"/>
      <w:r w:rsidR="003272E2" w:rsidRPr="003272E2">
        <w:rPr>
          <w:szCs w:val="20"/>
          <w:lang w:val="nl-BE"/>
        </w:rPr>
        <w:t xml:space="preserve"> CE</w:t>
      </w:r>
      <w:r w:rsidR="00CD6631">
        <w:rPr>
          <w:szCs w:val="20"/>
          <w:lang w:val="nl-BE"/>
        </w:rPr>
        <w:t xml:space="preserve"> </w:t>
      </w:r>
      <w:proofErr w:type="spellStart"/>
      <w:r>
        <w:rPr>
          <w:szCs w:val="20"/>
          <w:lang w:val="nl-BE"/>
        </w:rPr>
        <w:t>selon</w:t>
      </w:r>
      <w:proofErr w:type="spellEnd"/>
      <w:r w:rsidR="003272E2" w:rsidRPr="003272E2">
        <w:rPr>
          <w:szCs w:val="20"/>
          <w:lang w:val="nl-BE"/>
        </w:rPr>
        <w:t xml:space="preserve"> EN 1447</w:t>
      </w:r>
      <w:r w:rsidR="00241006">
        <w:rPr>
          <w:szCs w:val="20"/>
          <w:lang w:val="nl-BE"/>
        </w:rPr>
        <w:t>1.</w:t>
      </w:r>
    </w:p>
    <w:p w14:paraId="768FB8DC" w14:textId="02B3DA52" w:rsidR="00241006" w:rsidRDefault="00241006" w:rsidP="003272E2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</w:p>
    <w:p w14:paraId="32F5B701" w14:textId="2A212EDD" w:rsidR="00241006" w:rsidRPr="00241006" w:rsidRDefault="00241006" w:rsidP="00241006">
      <w:pPr>
        <w:rPr>
          <w:b/>
          <w:bCs/>
          <w:szCs w:val="20"/>
          <w:u w:val="single"/>
          <w:lang w:val="nl-BE"/>
        </w:rPr>
      </w:pPr>
      <w:r w:rsidRPr="00241006">
        <w:rPr>
          <w:b/>
          <w:bCs/>
          <w:szCs w:val="20"/>
          <w:u w:val="single"/>
          <w:lang w:val="nl-BE"/>
        </w:rPr>
        <w:t xml:space="preserve">Garantie </w:t>
      </w:r>
    </w:p>
    <w:p w14:paraId="2B69DF03" w14:textId="77777777" w:rsidR="009F2F4F" w:rsidRPr="009F2F4F" w:rsidRDefault="009F2F4F" w:rsidP="009F2F4F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 w:rsidRPr="009F2F4F">
        <w:rPr>
          <w:szCs w:val="20"/>
          <w:lang w:val="nl-BE"/>
        </w:rPr>
        <w:t xml:space="preserve">Ubbink </w:t>
      </w:r>
      <w:proofErr w:type="spellStart"/>
      <w:r w:rsidRPr="009F2F4F">
        <w:rPr>
          <w:szCs w:val="20"/>
          <w:lang w:val="nl-BE"/>
        </w:rPr>
        <w:t>offre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une</w:t>
      </w:r>
      <w:proofErr w:type="spellEnd"/>
      <w:r w:rsidRPr="009F2F4F">
        <w:rPr>
          <w:szCs w:val="20"/>
          <w:lang w:val="nl-BE"/>
        </w:rPr>
        <w:t xml:space="preserve"> garantie de 10 </w:t>
      </w:r>
      <w:proofErr w:type="spellStart"/>
      <w:r w:rsidRPr="009F2F4F">
        <w:rPr>
          <w:szCs w:val="20"/>
          <w:lang w:val="nl-BE"/>
        </w:rPr>
        <w:t>ans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sur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le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système</w:t>
      </w:r>
      <w:proofErr w:type="spellEnd"/>
      <w:r w:rsidRPr="009F2F4F">
        <w:rPr>
          <w:szCs w:val="20"/>
          <w:lang w:val="nl-BE"/>
        </w:rPr>
        <w:t xml:space="preserve"> CLV PP/</w:t>
      </w:r>
      <w:proofErr w:type="spellStart"/>
      <w:r w:rsidRPr="009F2F4F">
        <w:rPr>
          <w:szCs w:val="20"/>
          <w:lang w:val="nl-BE"/>
        </w:rPr>
        <w:t>Galva</w:t>
      </w:r>
      <w:proofErr w:type="spellEnd"/>
      <w:r w:rsidRPr="009F2F4F">
        <w:rPr>
          <w:szCs w:val="20"/>
          <w:lang w:val="nl-BE"/>
        </w:rPr>
        <w:t xml:space="preserve">. </w:t>
      </w:r>
    </w:p>
    <w:p w14:paraId="179D309D" w14:textId="77777777" w:rsidR="009F2F4F" w:rsidRPr="009F2F4F" w:rsidRDefault="009F2F4F" w:rsidP="009F2F4F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proofErr w:type="spellStart"/>
      <w:r w:rsidRPr="009F2F4F">
        <w:rPr>
          <w:szCs w:val="20"/>
          <w:lang w:val="nl-BE"/>
        </w:rPr>
        <w:t>Conditions</w:t>
      </w:r>
      <w:proofErr w:type="spellEnd"/>
      <w:r w:rsidRPr="009F2F4F">
        <w:rPr>
          <w:szCs w:val="20"/>
          <w:lang w:val="nl-BE"/>
        </w:rPr>
        <w:t xml:space="preserve"> de garantie :</w:t>
      </w:r>
    </w:p>
    <w:p w14:paraId="045EA532" w14:textId="77777777" w:rsidR="009F2F4F" w:rsidRPr="009F2F4F" w:rsidRDefault="009F2F4F" w:rsidP="009F2F4F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 w:rsidRPr="009F2F4F">
        <w:rPr>
          <w:szCs w:val="20"/>
          <w:lang w:val="nl-BE"/>
        </w:rPr>
        <w:t xml:space="preserve">- La garantie </w:t>
      </w:r>
      <w:proofErr w:type="spellStart"/>
      <w:r w:rsidRPr="009F2F4F">
        <w:rPr>
          <w:szCs w:val="20"/>
          <w:lang w:val="nl-BE"/>
        </w:rPr>
        <w:t>s'applique</w:t>
      </w:r>
      <w:proofErr w:type="spellEnd"/>
      <w:r w:rsidRPr="009F2F4F">
        <w:rPr>
          <w:szCs w:val="20"/>
          <w:lang w:val="nl-BE"/>
        </w:rPr>
        <w:t xml:space="preserve"> si </w:t>
      </w:r>
      <w:proofErr w:type="spellStart"/>
      <w:r w:rsidRPr="009F2F4F">
        <w:rPr>
          <w:szCs w:val="20"/>
          <w:lang w:val="nl-BE"/>
        </w:rPr>
        <w:t>le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système</w:t>
      </w:r>
      <w:proofErr w:type="spellEnd"/>
      <w:r w:rsidRPr="009F2F4F">
        <w:rPr>
          <w:szCs w:val="20"/>
          <w:lang w:val="nl-BE"/>
        </w:rPr>
        <w:t xml:space="preserve"> CLV a </w:t>
      </w:r>
      <w:proofErr w:type="spellStart"/>
      <w:r w:rsidRPr="009F2F4F">
        <w:rPr>
          <w:szCs w:val="20"/>
          <w:lang w:val="nl-BE"/>
        </w:rPr>
        <w:t>été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conçu</w:t>
      </w:r>
      <w:proofErr w:type="spellEnd"/>
      <w:r w:rsidRPr="009F2F4F">
        <w:rPr>
          <w:szCs w:val="20"/>
          <w:lang w:val="nl-BE"/>
        </w:rPr>
        <w:t xml:space="preserve">, </w:t>
      </w:r>
      <w:proofErr w:type="spellStart"/>
      <w:r w:rsidRPr="009F2F4F">
        <w:rPr>
          <w:szCs w:val="20"/>
          <w:lang w:val="nl-BE"/>
        </w:rPr>
        <w:t>installé</w:t>
      </w:r>
      <w:proofErr w:type="spellEnd"/>
      <w:r w:rsidRPr="009F2F4F">
        <w:rPr>
          <w:szCs w:val="20"/>
          <w:lang w:val="nl-BE"/>
        </w:rPr>
        <w:t xml:space="preserve"> et </w:t>
      </w:r>
      <w:proofErr w:type="spellStart"/>
      <w:r w:rsidRPr="009F2F4F">
        <w:rPr>
          <w:szCs w:val="20"/>
          <w:lang w:val="nl-BE"/>
        </w:rPr>
        <w:t>entretenu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conformément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aux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directives</w:t>
      </w:r>
      <w:proofErr w:type="spellEnd"/>
      <w:r w:rsidRPr="009F2F4F">
        <w:rPr>
          <w:szCs w:val="20"/>
          <w:lang w:val="nl-BE"/>
        </w:rPr>
        <w:t>.</w:t>
      </w:r>
    </w:p>
    <w:p w14:paraId="3DF41E72" w14:textId="77777777" w:rsidR="009F2F4F" w:rsidRPr="009F2F4F" w:rsidRDefault="009F2F4F" w:rsidP="009F2F4F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 w:rsidRPr="009F2F4F">
        <w:rPr>
          <w:szCs w:val="20"/>
          <w:lang w:val="nl-BE"/>
        </w:rPr>
        <w:t xml:space="preserve">- La garantie </w:t>
      </w:r>
      <w:proofErr w:type="spellStart"/>
      <w:r w:rsidRPr="009F2F4F">
        <w:rPr>
          <w:szCs w:val="20"/>
          <w:lang w:val="nl-BE"/>
        </w:rPr>
        <w:t>est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soumise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aux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conditions</w:t>
      </w:r>
      <w:proofErr w:type="spellEnd"/>
      <w:r w:rsidRPr="009F2F4F">
        <w:rPr>
          <w:szCs w:val="20"/>
          <w:lang w:val="nl-BE"/>
        </w:rPr>
        <w:t xml:space="preserve"> de garantie standard.</w:t>
      </w:r>
    </w:p>
    <w:p w14:paraId="74B8153D" w14:textId="090F852C" w:rsidR="00241006" w:rsidRPr="00391A33" w:rsidRDefault="009F2F4F" w:rsidP="009F2F4F">
      <w:pPr>
        <w:autoSpaceDE w:val="0"/>
        <w:autoSpaceDN w:val="0"/>
        <w:adjustRightInd w:val="0"/>
        <w:spacing w:line="240" w:lineRule="auto"/>
        <w:rPr>
          <w:szCs w:val="20"/>
          <w:lang w:val="nl-BE"/>
        </w:rPr>
      </w:pPr>
      <w:r w:rsidRPr="009F2F4F">
        <w:rPr>
          <w:szCs w:val="20"/>
          <w:lang w:val="nl-BE"/>
        </w:rPr>
        <w:t xml:space="preserve">- Le </w:t>
      </w:r>
      <w:proofErr w:type="spellStart"/>
      <w:r w:rsidRPr="009F2F4F">
        <w:rPr>
          <w:szCs w:val="20"/>
          <w:lang w:val="nl-BE"/>
        </w:rPr>
        <w:t>système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doit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être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Pr="009F2F4F">
        <w:rPr>
          <w:szCs w:val="20"/>
          <w:lang w:val="nl-BE"/>
        </w:rPr>
        <w:t>correctement</w:t>
      </w:r>
      <w:proofErr w:type="spellEnd"/>
      <w:r w:rsidRPr="009F2F4F">
        <w:rPr>
          <w:szCs w:val="20"/>
          <w:lang w:val="nl-BE"/>
        </w:rPr>
        <w:t xml:space="preserve"> </w:t>
      </w:r>
      <w:proofErr w:type="spellStart"/>
      <w:r w:rsidR="00CD6631">
        <w:rPr>
          <w:szCs w:val="20"/>
          <w:lang w:val="nl-BE"/>
        </w:rPr>
        <w:t>installé</w:t>
      </w:r>
      <w:proofErr w:type="spellEnd"/>
      <w:r>
        <w:rPr>
          <w:szCs w:val="20"/>
          <w:lang w:val="nl-BE"/>
        </w:rPr>
        <w:t>.</w:t>
      </w:r>
    </w:p>
    <w:sectPr w:rsidR="00241006" w:rsidRPr="00391A33" w:rsidSect="00A17D57">
      <w:headerReference w:type="default" r:id="rId8"/>
      <w:footerReference w:type="default" r:id="rId9"/>
      <w:footerReference w:type="first" r:id="rId10"/>
      <w:pgSz w:w="11906" w:h="16838" w:code="9"/>
      <w:pgMar w:top="2495" w:right="1077" w:bottom="1701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F540" w14:textId="77777777" w:rsidR="00B84BAF" w:rsidRDefault="00B84BAF" w:rsidP="008E7958">
      <w:pPr>
        <w:spacing w:line="240" w:lineRule="auto"/>
      </w:pPr>
      <w:r>
        <w:separator/>
      </w:r>
    </w:p>
  </w:endnote>
  <w:endnote w:type="continuationSeparator" w:id="0">
    <w:p w14:paraId="26160C78" w14:textId="77777777" w:rsidR="00B84BAF" w:rsidRDefault="00B84BAF" w:rsidP="008E7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S3 Light">
    <w:altName w:val="HGS3 Light"/>
    <w:panose1 w:val="020B0A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A478F63266284AB4A974F45C5BB2EDE0"/>
      </w:placeholder>
      <w:temporary/>
      <w:showingPlcHdr/>
      <w15:appearance w15:val="hidden"/>
    </w:sdtPr>
    <w:sdtEndPr/>
    <w:sdtContent>
      <w:p w14:paraId="35D2CA49" w14:textId="77777777" w:rsidR="00391A33" w:rsidRDefault="00391A33">
        <w:pPr>
          <w:pStyle w:val="Voettekst"/>
        </w:pPr>
        <w:r>
          <w:rPr>
            <w:lang w:val="nl-NL"/>
          </w:rPr>
          <w:t>[Typ hier]</w:t>
        </w:r>
      </w:p>
    </w:sdtContent>
  </w:sdt>
  <w:p w14:paraId="4E5EA0B1" w14:textId="78AA3C28" w:rsidR="009C32A5" w:rsidRDefault="009C32A5" w:rsidP="00322AAD">
    <w:pPr>
      <w:pStyle w:val="Voettekst"/>
      <w:tabs>
        <w:tab w:val="clear" w:pos="4680"/>
        <w:tab w:val="clear" w:pos="9360"/>
        <w:tab w:val="left" w:pos="2076"/>
        <w:tab w:val="left" w:pos="266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83F2" w14:textId="77777777" w:rsidR="005D2CC2" w:rsidRDefault="005D2CC2">
    <w:pPr>
      <w:pStyle w:val="Voettekst"/>
    </w:pP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AE4C" w14:textId="77777777" w:rsidR="00B84BAF" w:rsidRDefault="00B84BAF" w:rsidP="008E7958">
      <w:pPr>
        <w:spacing w:line="240" w:lineRule="auto"/>
      </w:pPr>
      <w:r>
        <w:separator/>
      </w:r>
    </w:p>
  </w:footnote>
  <w:footnote w:type="continuationSeparator" w:id="0">
    <w:p w14:paraId="01869432" w14:textId="77777777" w:rsidR="00B84BAF" w:rsidRDefault="00B84BAF" w:rsidP="008E7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5343" w14:textId="77777777" w:rsidR="00FB58F3" w:rsidRDefault="00027826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AC9873" wp14:editId="755BB7D8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680872" cy="1086390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1223-UB-BE-noble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872" cy="10863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1D2"/>
    <w:multiLevelType w:val="hybridMultilevel"/>
    <w:tmpl w:val="6A829A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2BEC"/>
    <w:multiLevelType w:val="hybridMultilevel"/>
    <w:tmpl w:val="CC50C72A"/>
    <w:lvl w:ilvl="0" w:tplc="9DB263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73D3"/>
    <w:multiLevelType w:val="hybridMultilevel"/>
    <w:tmpl w:val="EE9C6D92"/>
    <w:lvl w:ilvl="0" w:tplc="54D6F93A">
      <w:start w:val="14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308"/>
    <w:multiLevelType w:val="hybridMultilevel"/>
    <w:tmpl w:val="87BEF4A2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E1887"/>
    <w:multiLevelType w:val="hybridMultilevel"/>
    <w:tmpl w:val="C5C818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648B0"/>
    <w:multiLevelType w:val="hybridMultilevel"/>
    <w:tmpl w:val="7D28EF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16151"/>
    <w:multiLevelType w:val="hybridMultilevel"/>
    <w:tmpl w:val="47D0563A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25B15"/>
    <w:multiLevelType w:val="hybridMultilevel"/>
    <w:tmpl w:val="43FA55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759BA"/>
    <w:multiLevelType w:val="hybridMultilevel"/>
    <w:tmpl w:val="EADC9062"/>
    <w:lvl w:ilvl="0" w:tplc="64568CE6">
      <w:numFmt w:val="bullet"/>
      <w:lvlText w:val="■"/>
      <w:lvlJc w:val="left"/>
      <w:pPr>
        <w:ind w:left="1080" w:hanging="720"/>
      </w:pPr>
      <w:rPr>
        <w:rFonts w:ascii="DengXian" w:eastAsia="DengXian" w:hAnsi="Century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50F47"/>
    <w:multiLevelType w:val="hybridMultilevel"/>
    <w:tmpl w:val="7AAC9FD0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21CB"/>
    <w:multiLevelType w:val="hybridMultilevel"/>
    <w:tmpl w:val="6876D4EE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7C3F"/>
    <w:multiLevelType w:val="hybridMultilevel"/>
    <w:tmpl w:val="8040A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20A4"/>
    <w:multiLevelType w:val="hybridMultilevel"/>
    <w:tmpl w:val="98DA796C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52A"/>
    <w:multiLevelType w:val="hybridMultilevel"/>
    <w:tmpl w:val="958CAF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70B4"/>
    <w:multiLevelType w:val="hybridMultilevel"/>
    <w:tmpl w:val="16180A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41E64"/>
    <w:multiLevelType w:val="hybridMultilevel"/>
    <w:tmpl w:val="520861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1E86"/>
    <w:multiLevelType w:val="hybridMultilevel"/>
    <w:tmpl w:val="75D6F6B8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72836"/>
    <w:multiLevelType w:val="hybridMultilevel"/>
    <w:tmpl w:val="1BD639B4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FA808D0E">
      <w:start w:val="1"/>
      <w:numFmt w:val="bullet"/>
      <w:lvlText w:val="■"/>
      <w:lvlJc w:val="left"/>
      <w:pPr>
        <w:ind w:left="216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56AD1"/>
    <w:multiLevelType w:val="hybridMultilevel"/>
    <w:tmpl w:val="63089A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6"/>
  </w:num>
  <w:num w:numId="5">
    <w:abstractNumId w:val="10"/>
  </w:num>
  <w:num w:numId="6">
    <w:abstractNumId w:val="8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"/>
  </w:num>
  <w:num w:numId="13">
    <w:abstractNumId w:val="7"/>
  </w:num>
  <w:num w:numId="14">
    <w:abstractNumId w:val="15"/>
  </w:num>
  <w:num w:numId="15">
    <w:abstractNumId w:val="11"/>
  </w:num>
  <w:num w:numId="16">
    <w:abstractNumId w:val="18"/>
  </w:num>
  <w:num w:numId="17">
    <w:abstractNumId w:val="5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48"/>
    <w:rsid w:val="00006E17"/>
    <w:rsid w:val="00007300"/>
    <w:rsid w:val="00020C5D"/>
    <w:rsid w:val="00027826"/>
    <w:rsid w:val="00046EA2"/>
    <w:rsid w:val="00095003"/>
    <w:rsid w:val="000A2E0B"/>
    <w:rsid w:val="000A5AEB"/>
    <w:rsid w:val="000F3A57"/>
    <w:rsid w:val="0013053E"/>
    <w:rsid w:val="00187CD0"/>
    <w:rsid w:val="001F6DD0"/>
    <w:rsid w:val="00231D84"/>
    <w:rsid w:val="00241006"/>
    <w:rsid w:val="0025171B"/>
    <w:rsid w:val="0026242B"/>
    <w:rsid w:val="00262A24"/>
    <w:rsid w:val="00286C03"/>
    <w:rsid w:val="00290AFF"/>
    <w:rsid w:val="002B5A84"/>
    <w:rsid w:val="002B5D29"/>
    <w:rsid w:val="002B683C"/>
    <w:rsid w:val="00322AAD"/>
    <w:rsid w:val="003272E2"/>
    <w:rsid w:val="00353AFD"/>
    <w:rsid w:val="00391A33"/>
    <w:rsid w:val="003B6234"/>
    <w:rsid w:val="003D1EF3"/>
    <w:rsid w:val="003E3868"/>
    <w:rsid w:val="004A6F22"/>
    <w:rsid w:val="00532268"/>
    <w:rsid w:val="00551DB6"/>
    <w:rsid w:val="005A25F7"/>
    <w:rsid w:val="005D1D4C"/>
    <w:rsid w:val="005D2CC2"/>
    <w:rsid w:val="005D7F76"/>
    <w:rsid w:val="005F149D"/>
    <w:rsid w:val="006248B4"/>
    <w:rsid w:val="0066556B"/>
    <w:rsid w:val="006B375A"/>
    <w:rsid w:val="00726877"/>
    <w:rsid w:val="00736DBC"/>
    <w:rsid w:val="007C100B"/>
    <w:rsid w:val="007D0E31"/>
    <w:rsid w:val="007E7D9A"/>
    <w:rsid w:val="007F7ACE"/>
    <w:rsid w:val="00865FF5"/>
    <w:rsid w:val="008B25C2"/>
    <w:rsid w:val="008D3F3C"/>
    <w:rsid w:val="008E7958"/>
    <w:rsid w:val="008F4D2A"/>
    <w:rsid w:val="009321FA"/>
    <w:rsid w:val="009428B0"/>
    <w:rsid w:val="00944D0C"/>
    <w:rsid w:val="009C32A5"/>
    <w:rsid w:val="009C3612"/>
    <w:rsid w:val="009F2F4F"/>
    <w:rsid w:val="00A17D57"/>
    <w:rsid w:val="00A52637"/>
    <w:rsid w:val="00AB725A"/>
    <w:rsid w:val="00AD68B7"/>
    <w:rsid w:val="00B3351F"/>
    <w:rsid w:val="00B81696"/>
    <w:rsid w:val="00B84BAF"/>
    <w:rsid w:val="00BA0D0C"/>
    <w:rsid w:val="00BA7FC3"/>
    <w:rsid w:val="00C26063"/>
    <w:rsid w:val="00C65B44"/>
    <w:rsid w:val="00C750D2"/>
    <w:rsid w:val="00CB06AD"/>
    <w:rsid w:val="00CD6631"/>
    <w:rsid w:val="00D10E82"/>
    <w:rsid w:val="00D57BBA"/>
    <w:rsid w:val="00D74E08"/>
    <w:rsid w:val="00DB2948"/>
    <w:rsid w:val="00DF0844"/>
    <w:rsid w:val="00DF305E"/>
    <w:rsid w:val="00E218D9"/>
    <w:rsid w:val="00E277A0"/>
    <w:rsid w:val="00E55E22"/>
    <w:rsid w:val="00EA40C9"/>
    <w:rsid w:val="00EB4824"/>
    <w:rsid w:val="00F225B9"/>
    <w:rsid w:val="00F33624"/>
    <w:rsid w:val="00F850DF"/>
    <w:rsid w:val="00FB4D10"/>
    <w:rsid w:val="00FB58F3"/>
    <w:rsid w:val="00FC54DA"/>
    <w:rsid w:val="00FC65CF"/>
    <w:rsid w:val="00FD22E9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28E1AE"/>
  <w15:chartTrackingRefBased/>
  <w15:docId w15:val="{775F707E-B7D1-4073-8A80-47BDAF89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UB-Normal"/>
    <w:qFormat/>
    <w:rsid w:val="005D2CC2"/>
    <w:pPr>
      <w:spacing w:after="0"/>
    </w:pPr>
    <w:rPr>
      <w:rFonts w:ascii="Century Gothic" w:hAnsi="Century Gothic"/>
      <w:color w:val="404040" w:themeColor="text1" w:themeTint="BF"/>
      <w:sz w:val="20"/>
    </w:rPr>
  </w:style>
  <w:style w:type="paragraph" w:styleId="Kop1">
    <w:name w:val="heading 1"/>
    <w:aliases w:val="UB-H1"/>
    <w:basedOn w:val="Standaard"/>
    <w:next w:val="Standaard"/>
    <w:link w:val="Kop1Char"/>
    <w:uiPriority w:val="9"/>
    <w:qFormat/>
    <w:rsid w:val="003D1EF3"/>
    <w:pPr>
      <w:keepNext/>
      <w:keepLines/>
      <w:spacing w:before="240"/>
      <w:outlineLvl w:val="0"/>
    </w:pPr>
    <w:rPr>
      <w:rFonts w:eastAsiaTheme="majorEastAsia" w:cstheme="majorBidi"/>
      <w:caps/>
      <w:color w:val="FF0000"/>
      <w:sz w:val="32"/>
      <w:szCs w:val="32"/>
    </w:rPr>
  </w:style>
  <w:style w:type="paragraph" w:styleId="Kop2">
    <w:name w:val="heading 2"/>
    <w:aliases w:val="UB-H2"/>
    <w:basedOn w:val="Standaard"/>
    <w:next w:val="Standaard"/>
    <w:link w:val="Kop2Char"/>
    <w:uiPriority w:val="9"/>
    <w:unhideWhenUsed/>
    <w:qFormat/>
    <w:rsid w:val="003D1EF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aliases w:val="UB-H3"/>
    <w:basedOn w:val="Standaard"/>
    <w:next w:val="Standaard"/>
    <w:link w:val="Kop3Char"/>
    <w:uiPriority w:val="9"/>
    <w:unhideWhenUsed/>
    <w:qFormat/>
    <w:rsid w:val="003D1EF3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7958"/>
  </w:style>
  <w:style w:type="paragraph" w:styleId="Voettekst">
    <w:name w:val="footer"/>
    <w:basedOn w:val="Standaard"/>
    <w:link w:val="Voet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7958"/>
  </w:style>
  <w:style w:type="character" w:customStyle="1" w:styleId="Kop1Char">
    <w:name w:val="Kop 1 Char"/>
    <w:aliases w:val="UB-H1 Char"/>
    <w:basedOn w:val="Standaardalinea-lettertype"/>
    <w:link w:val="Kop1"/>
    <w:uiPriority w:val="9"/>
    <w:rsid w:val="003D1EF3"/>
    <w:rPr>
      <w:rFonts w:ascii="Century Gothic" w:eastAsiaTheme="majorEastAsia" w:hAnsi="Century Gothic" w:cstheme="majorBidi"/>
      <w:caps/>
      <w:color w:val="FF0000"/>
      <w:sz w:val="32"/>
      <w:szCs w:val="32"/>
    </w:rPr>
  </w:style>
  <w:style w:type="character" w:customStyle="1" w:styleId="Kop2Char">
    <w:name w:val="Kop 2 Char"/>
    <w:aliases w:val="UB-H2 Char"/>
    <w:basedOn w:val="Standaardalinea-lettertype"/>
    <w:link w:val="Kop2"/>
    <w:uiPriority w:val="9"/>
    <w:rsid w:val="003D1EF3"/>
    <w:rPr>
      <w:rFonts w:ascii="Century Gothic" w:eastAsiaTheme="majorEastAsia" w:hAnsi="Century Gothic" w:cstheme="majorBidi"/>
      <w:color w:val="404040" w:themeColor="text1" w:themeTint="BF"/>
      <w:sz w:val="28"/>
      <w:szCs w:val="26"/>
    </w:rPr>
  </w:style>
  <w:style w:type="character" w:customStyle="1" w:styleId="Kop3Char">
    <w:name w:val="Kop 3 Char"/>
    <w:aliases w:val="UB-H3 Char"/>
    <w:basedOn w:val="Standaardalinea-lettertype"/>
    <w:link w:val="Kop3"/>
    <w:uiPriority w:val="9"/>
    <w:rsid w:val="003D1EF3"/>
    <w:rPr>
      <w:rFonts w:ascii="Century Gothic" w:eastAsiaTheme="majorEastAsia" w:hAnsi="Century Gothic" w:cstheme="majorBidi"/>
      <w:b/>
      <w:color w:val="404040" w:themeColor="text1" w:themeTint="BF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D1EF3"/>
    <w:pPr>
      <w:spacing w:line="240" w:lineRule="auto"/>
      <w:contextualSpacing/>
    </w:pPr>
    <w:rPr>
      <w:rFonts w:eastAsiaTheme="majorEastAsia" w:cstheme="majorBidi"/>
      <w:color w:val="FF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1EF3"/>
    <w:rPr>
      <w:rFonts w:ascii="Century Gothic" w:eastAsiaTheme="majorEastAsia" w:hAnsi="Century Gothic" w:cstheme="majorBidi"/>
      <w:color w:val="FF0000"/>
      <w:spacing w:val="-10"/>
      <w:kern w:val="28"/>
      <w:sz w:val="48"/>
      <w:szCs w:val="56"/>
    </w:rPr>
  </w:style>
  <w:style w:type="paragraph" w:styleId="Lijstalinea">
    <w:name w:val="List Paragraph"/>
    <w:basedOn w:val="Standaard"/>
    <w:uiPriority w:val="34"/>
    <w:qFormat/>
    <w:rsid w:val="007C100B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9C32A5"/>
    <w:pPr>
      <w:outlineLvl w:val="9"/>
    </w:pPr>
    <w:rPr>
      <w:sz w:val="36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428B0"/>
    <w:pPr>
      <w:spacing w:after="100"/>
    </w:pPr>
    <w:rPr>
      <w:color w:val="FF0000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9428B0"/>
    <w:pPr>
      <w:spacing w:after="100"/>
      <w:ind w:left="4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9428B0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9C32A5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rsid w:val="009C32A5"/>
    <w:pPr>
      <w:numPr>
        <w:ilvl w:val="1"/>
      </w:numPr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2A5"/>
    <w:rPr>
      <w:color w:val="5A5A5A" w:themeColor="text1" w:themeTint="A5"/>
      <w:spacing w:val="15"/>
    </w:rPr>
  </w:style>
  <w:style w:type="character" w:styleId="Paginanummer">
    <w:name w:val="page number"/>
    <w:basedOn w:val="Standaardalinea-lettertype"/>
    <w:rsid w:val="009C32A5"/>
  </w:style>
  <w:style w:type="paragraph" w:styleId="Normaalweb">
    <w:name w:val="Normal (Web)"/>
    <w:basedOn w:val="Standaard"/>
    <w:uiPriority w:val="99"/>
    <w:semiHidden/>
    <w:unhideWhenUsed/>
    <w:rsid w:val="008B25C2"/>
    <w:rPr>
      <w:rFonts w:ascii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5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5003"/>
    <w:rPr>
      <w:rFonts w:ascii="Segoe UI" w:hAnsi="Segoe UI" w:cs="Segoe UI"/>
      <w:color w:val="404040" w:themeColor="text1" w:themeTint="BF"/>
      <w:sz w:val="18"/>
      <w:szCs w:val="18"/>
    </w:rPr>
  </w:style>
  <w:style w:type="table" w:styleId="Tabelraster">
    <w:name w:val="Table Grid"/>
    <w:basedOn w:val="Standaardtabel"/>
    <w:uiPriority w:val="39"/>
    <w:rsid w:val="00DF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D29"/>
    <w:pPr>
      <w:autoSpaceDE w:val="0"/>
      <w:autoSpaceDN w:val="0"/>
      <w:adjustRightInd w:val="0"/>
      <w:spacing w:after="0" w:line="240" w:lineRule="auto"/>
    </w:pPr>
    <w:rPr>
      <w:rFonts w:ascii="HGS3 Light" w:hAnsi="HGS3 Light" w:cs="HGS3 Light"/>
      <w:color w:val="000000"/>
      <w:sz w:val="24"/>
      <w:szCs w:val="24"/>
      <w:lang w:val="fr-BE"/>
    </w:rPr>
  </w:style>
  <w:style w:type="character" w:customStyle="1" w:styleId="80Char">
    <w:name w:val="8.0 Char"/>
    <w:link w:val="80"/>
    <w:locked/>
    <w:rsid w:val="00D57BBA"/>
    <w:rPr>
      <w:rFonts w:ascii="Century Gothic" w:hAnsi="Century Gothic"/>
      <w:bCs/>
      <w:lang w:val="nl-BE"/>
    </w:rPr>
  </w:style>
  <w:style w:type="paragraph" w:customStyle="1" w:styleId="80">
    <w:name w:val="8.0"/>
    <w:basedOn w:val="Standaard"/>
    <w:link w:val="80Char"/>
    <w:autoRedefine/>
    <w:rsid w:val="00D57BBA"/>
    <w:pPr>
      <w:tabs>
        <w:tab w:val="left" w:pos="284"/>
      </w:tabs>
      <w:spacing w:line="240" w:lineRule="auto"/>
    </w:pPr>
    <w:rPr>
      <w:bCs/>
      <w:color w:val="auto"/>
      <w:sz w:val="22"/>
      <w:lang w:val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10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41006"/>
    <w:pPr>
      <w:spacing w:after="160" w:line="240" w:lineRule="auto"/>
    </w:pPr>
    <w:rPr>
      <w:rFonts w:asciiTheme="minorHAnsi" w:eastAsiaTheme="minorHAnsi" w:hAnsiTheme="minorHAnsi"/>
      <w:color w:val="auto"/>
      <w:szCs w:val="20"/>
      <w:lang w:val="fr-BE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41006"/>
    <w:rPr>
      <w:rFonts w:eastAsiaTheme="minorHAnsi"/>
      <w:sz w:val="20"/>
      <w:szCs w:val="20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loud%20Solutions\Dropbox\Ubbink%20Centrotherm%20Group\Projects\0.%20Marketing%20World\Projects\1.%20Ubbink\Rebranding%20Ubbink\Stationary\Quantes\2020%20-%20Final%20Layouts\UCGUB-0575_WORD_DOP-MWEL\UB-BE-MEMO-I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78F63266284AB4A974F45C5BB2ED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2F247-C623-4364-88E7-1C9A0FD037B7}"/>
      </w:docPartPr>
      <w:docPartBody>
        <w:p w:rsidR="00542CB1" w:rsidRDefault="00B60381" w:rsidP="00B60381">
          <w:pPr>
            <w:pStyle w:val="A478F63266284AB4A974F45C5BB2EDE0"/>
          </w:pPr>
          <w:r>
            <w:rPr>
              <w:lang w:val="nl-NL"/>
            </w:rP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S3 Light">
    <w:altName w:val="HGS3 Light"/>
    <w:panose1 w:val="020B0A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81"/>
    <w:rsid w:val="00542CB1"/>
    <w:rsid w:val="00B60381"/>
    <w:rsid w:val="00E8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478F63266284AB4A974F45C5BB2EDE0">
    <w:name w:val="A478F63266284AB4A974F45C5BB2EDE0"/>
    <w:rsid w:val="00B60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38A1-544D-4D4D-90FD-7CF6FD49B9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UB-BE-MEMO-II.dotx</Template>
  <TotalTime>0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van der Wel</dc:creator>
  <cp:keywords/>
  <dc:description/>
  <cp:lastModifiedBy>Ben Hadj Ali, Iman (UB-BE)</cp:lastModifiedBy>
  <cp:revision>2</cp:revision>
  <cp:lastPrinted>2021-04-15T17:43:00Z</cp:lastPrinted>
  <dcterms:created xsi:type="dcterms:W3CDTF">2021-08-03T09:22:00Z</dcterms:created>
  <dcterms:modified xsi:type="dcterms:W3CDTF">2021-08-03T09:22:00Z</dcterms:modified>
</cp:coreProperties>
</file>